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D0D50" w14:textId="39B95793" w:rsidR="00AF31F0" w:rsidRPr="008150E8" w:rsidRDefault="00AF31F0" w:rsidP="000F6485">
      <w:pPr>
        <w:spacing w:before="120" w:after="240" w:line="276" w:lineRule="auto"/>
        <w:contextualSpacing/>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F6485" w:rsidRPr="008150E8" w14:paraId="72E44A41" w14:textId="77777777" w:rsidTr="000F6485">
        <w:tc>
          <w:tcPr>
            <w:tcW w:w="4508" w:type="dxa"/>
          </w:tcPr>
          <w:p w14:paraId="1C892C8B" w14:textId="11F40A87" w:rsidR="000F6485" w:rsidRPr="008150E8" w:rsidRDefault="000F6485" w:rsidP="000F6485">
            <w:pPr>
              <w:spacing w:before="120" w:after="240" w:line="276" w:lineRule="auto"/>
              <w:contextualSpacing/>
              <w:rPr>
                <w:rFonts w:ascii="Arial" w:hAnsi="Arial" w:cs="Arial"/>
              </w:rPr>
            </w:pPr>
            <w:r w:rsidRPr="008150E8">
              <w:rPr>
                <w:rFonts w:ascii="Arial" w:hAnsi="Arial" w:cs="Arial"/>
              </w:rPr>
              <w:t xml:space="preserve">MEETING </w:t>
            </w:r>
            <w:r w:rsidR="00BF56C8">
              <w:rPr>
                <w:rFonts w:ascii="Arial" w:hAnsi="Arial" w:cs="Arial"/>
              </w:rPr>
              <w:t>6</w:t>
            </w:r>
            <w:r w:rsidR="0076478A">
              <w:rPr>
                <w:rFonts w:ascii="Arial" w:hAnsi="Arial" w:cs="Arial"/>
              </w:rPr>
              <w:t>3</w:t>
            </w:r>
          </w:p>
        </w:tc>
        <w:tc>
          <w:tcPr>
            <w:tcW w:w="4508" w:type="dxa"/>
          </w:tcPr>
          <w:p w14:paraId="557E8C96" w14:textId="643E0D00" w:rsidR="000F6485" w:rsidRPr="008150E8" w:rsidRDefault="0076478A" w:rsidP="000F6485">
            <w:pPr>
              <w:spacing w:before="120" w:after="240" w:line="276" w:lineRule="auto"/>
              <w:contextualSpacing/>
              <w:jc w:val="right"/>
              <w:rPr>
                <w:rFonts w:ascii="Arial" w:hAnsi="Arial" w:cs="Arial"/>
              </w:rPr>
            </w:pPr>
            <w:r>
              <w:rPr>
                <w:rFonts w:ascii="Arial" w:hAnsi="Arial" w:cs="Arial"/>
              </w:rPr>
              <w:t>25 FEBRUARY 2026</w:t>
            </w:r>
          </w:p>
        </w:tc>
      </w:tr>
    </w:tbl>
    <w:p w14:paraId="622DB454" w14:textId="739495EF" w:rsidR="000F6485" w:rsidRPr="008150E8" w:rsidRDefault="000F6485" w:rsidP="000F6485">
      <w:pPr>
        <w:pBdr>
          <w:bottom w:val="single" w:sz="4" w:space="1" w:color="auto"/>
        </w:pBdr>
        <w:spacing w:before="120" w:after="240" w:line="276" w:lineRule="auto"/>
        <w:contextualSpacing/>
        <w:rPr>
          <w:rFonts w:ascii="Arial" w:hAnsi="Arial" w:cs="Arial"/>
        </w:rPr>
      </w:pPr>
    </w:p>
    <w:p w14:paraId="274BCF79" w14:textId="3705DF72" w:rsidR="000F6485" w:rsidRPr="008150E8" w:rsidRDefault="000F6485" w:rsidP="000F6485">
      <w:pPr>
        <w:pBdr>
          <w:bottom w:val="single" w:sz="4" w:space="1" w:color="auto"/>
        </w:pBdr>
        <w:spacing w:before="120" w:after="240" w:line="276" w:lineRule="auto"/>
        <w:contextualSpacing/>
        <w:rPr>
          <w:rFonts w:ascii="Arial" w:hAnsi="Arial" w:cs="Arial"/>
          <w:b/>
          <w:bCs/>
          <w:sz w:val="28"/>
          <w:szCs w:val="28"/>
        </w:rPr>
      </w:pPr>
      <w:r w:rsidRPr="008150E8">
        <w:rPr>
          <w:rFonts w:ascii="Arial" w:hAnsi="Arial" w:cs="Arial"/>
          <w:b/>
          <w:bCs/>
          <w:sz w:val="28"/>
          <w:szCs w:val="28"/>
        </w:rPr>
        <w:t>MINUTES</w:t>
      </w:r>
    </w:p>
    <w:p w14:paraId="54FC7A93" w14:textId="3082A11B" w:rsidR="00441867" w:rsidRPr="001F30E0" w:rsidRDefault="00441867" w:rsidP="00EE1CC5">
      <w:pPr>
        <w:pStyle w:val="ListParagraph"/>
        <w:numPr>
          <w:ilvl w:val="0"/>
          <w:numId w:val="1"/>
        </w:numPr>
        <w:tabs>
          <w:tab w:val="left" w:pos="1276"/>
        </w:tabs>
        <w:spacing w:before="120" w:after="240" w:line="276" w:lineRule="auto"/>
        <w:jc w:val="both"/>
        <w:rPr>
          <w:rFonts w:ascii="Arial" w:hAnsi="Arial" w:cs="Arial"/>
          <w:b/>
          <w:sz w:val="22"/>
          <w:szCs w:val="22"/>
        </w:rPr>
      </w:pPr>
      <w:r w:rsidRPr="001F30E0">
        <w:rPr>
          <w:rFonts w:ascii="Arial" w:hAnsi="Arial" w:cs="Arial"/>
          <w:b/>
          <w:sz w:val="22"/>
          <w:szCs w:val="22"/>
        </w:rPr>
        <w:t>WELCOME</w:t>
      </w:r>
      <w:r w:rsidR="00E33389" w:rsidRPr="001F30E0">
        <w:rPr>
          <w:rFonts w:ascii="Arial" w:hAnsi="Arial" w:cs="Arial"/>
          <w:b/>
          <w:sz w:val="22"/>
          <w:szCs w:val="22"/>
        </w:rPr>
        <w:t xml:space="preserve">, ATTENDANCE </w:t>
      </w:r>
      <w:r w:rsidR="00077315" w:rsidRPr="001F30E0">
        <w:rPr>
          <w:rFonts w:ascii="Arial" w:hAnsi="Arial" w:cs="Arial"/>
          <w:b/>
          <w:sz w:val="22"/>
          <w:szCs w:val="22"/>
        </w:rPr>
        <w:t xml:space="preserve">AND </w:t>
      </w:r>
      <w:r w:rsidR="00E33389" w:rsidRPr="001F30E0">
        <w:rPr>
          <w:rFonts w:ascii="Arial" w:hAnsi="Arial" w:cs="Arial"/>
          <w:b/>
          <w:sz w:val="22"/>
          <w:szCs w:val="22"/>
        </w:rPr>
        <w:t>APOLOGIES</w:t>
      </w:r>
    </w:p>
    <w:p w14:paraId="74F72E38" w14:textId="605828AC" w:rsidR="00441867" w:rsidRPr="001F30E0" w:rsidRDefault="00441867" w:rsidP="00EE1CC5">
      <w:pPr>
        <w:tabs>
          <w:tab w:val="left" w:pos="1276"/>
        </w:tabs>
        <w:spacing w:before="120" w:after="240" w:line="276" w:lineRule="auto"/>
        <w:ind w:left="1560" w:hanging="1560"/>
        <w:contextualSpacing/>
        <w:jc w:val="both"/>
        <w:rPr>
          <w:rFonts w:ascii="Arial" w:hAnsi="Arial" w:cs="Arial"/>
          <w:b/>
          <w:sz w:val="22"/>
          <w:szCs w:val="22"/>
        </w:rPr>
      </w:pPr>
      <w:r w:rsidRPr="001F30E0">
        <w:rPr>
          <w:rFonts w:ascii="Arial" w:hAnsi="Arial" w:cs="Arial"/>
          <w:b/>
          <w:sz w:val="22"/>
          <w:szCs w:val="22"/>
        </w:rPr>
        <w:t>Attendees</w:t>
      </w:r>
    </w:p>
    <w:p w14:paraId="4679C173" w14:textId="711D959A" w:rsidR="00AE4EBF" w:rsidRPr="001F30E0" w:rsidRDefault="00AE4EBF" w:rsidP="00EE1CC5">
      <w:pPr>
        <w:tabs>
          <w:tab w:val="left" w:pos="1276"/>
        </w:tabs>
        <w:spacing w:before="120" w:after="240" w:line="276" w:lineRule="auto"/>
        <w:ind w:left="1559" w:hanging="1559"/>
        <w:contextualSpacing/>
        <w:jc w:val="both"/>
        <w:rPr>
          <w:rFonts w:ascii="Arial" w:hAnsi="Arial" w:cs="Arial"/>
          <w:sz w:val="22"/>
          <w:szCs w:val="22"/>
        </w:rPr>
      </w:pPr>
      <w:bookmarkStart w:id="0" w:name="_Hlk198110644"/>
      <w:r w:rsidRPr="001F30E0">
        <w:rPr>
          <w:rFonts w:ascii="Arial" w:hAnsi="Arial" w:cs="Arial"/>
          <w:sz w:val="22"/>
          <w:szCs w:val="22"/>
        </w:rPr>
        <w:t>Scott Tilyard, Chair</w:t>
      </w:r>
    </w:p>
    <w:p w14:paraId="60557331" w14:textId="3B8909EA" w:rsidR="00AE4EBF" w:rsidRPr="001F30E0" w:rsidRDefault="00AE4EBF" w:rsidP="00EE1CC5">
      <w:pPr>
        <w:tabs>
          <w:tab w:val="left" w:pos="1276"/>
        </w:tabs>
        <w:spacing w:before="120" w:after="240" w:line="276" w:lineRule="auto"/>
        <w:ind w:left="1559" w:hanging="1559"/>
        <w:contextualSpacing/>
        <w:jc w:val="both"/>
        <w:rPr>
          <w:rFonts w:ascii="Arial" w:hAnsi="Arial" w:cs="Arial"/>
          <w:sz w:val="22"/>
          <w:szCs w:val="22"/>
        </w:rPr>
      </w:pPr>
      <w:r w:rsidRPr="001F30E0">
        <w:rPr>
          <w:rFonts w:ascii="Arial" w:hAnsi="Arial" w:cs="Arial"/>
          <w:sz w:val="22"/>
          <w:szCs w:val="22"/>
        </w:rPr>
        <w:t>Alison Hetherington, President, Tasmanian Bicycle Council (TBC)</w:t>
      </w:r>
    </w:p>
    <w:p w14:paraId="27C7031D" w14:textId="77777777" w:rsidR="00387BDB" w:rsidRPr="001F30E0" w:rsidRDefault="00387BDB" w:rsidP="00EE1CC5">
      <w:pPr>
        <w:tabs>
          <w:tab w:val="left" w:pos="1276"/>
        </w:tabs>
        <w:spacing w:before="120" w:after="240" w:line="276" w:lineRule="auto"/>
        <w:contextualSpacing/>
        <w:jc w:val="both"/>
        <w:rPr>
          <w:rFonts w:ascii="Arial" w:hAnsi="Arial" w:cs="Arial"/>
          <w:sz w:val="22"/>
          <w:szCs w:val="22"/>
        </w:rPr>
      </w:pPr>
      <w:r w:rsidRPr="001F30E0">
        <w:rPr>
          <w:rFonts w:ascii="Arial" w:hAnsi="Arial" w:cs="Arial"/>
          <w:sz w:val="22"/>
          <w:szCs w:val="22"/>
        </w:rPr>
        <w:t>Cynthia Heydon, Deputy Secretary Transport and Infrastructure, Department of State Growth (State Growth)</w:t>
      </w:r>
    </w:p>
    <w:p w14:paraId="493106BA" w14:textId="3AF3B052" w:rsidR="00AE4EBF" w:rsidRPr="001F30E0" w:rsidRDefault="00AE4EBF" w:rsidP="00EE1CC5">
      <w:pPr>
        <w:tabs>
          <w:tab w:val="left" w:pos="1276"/>
        </w:tabs>
        <w:spacing w:before="120" w:after="240" w:line="276" w:lineRule="auto"/>
        <w:ind w:left="1560" w:hanging="1560"/>
        <w:contextualSpacing/>
        <w:jc w:val="both"/>
        <w:rPr>
          <w:rFonts w:ascii="Arial" w:hAnsi="Arial" w:cs="Arial"/>
          <w:sz w:val="22"/>
          <w:szCs w:val="22"/>
        </w:rPr>
      </w:pPr>
      <w:r w:rsidRPr="001F30E0">
        <w:rPr>
          <w:rFonts w:ascii="Arial" w:hAnsi="Arial" w:cs="Arial"/>
          <w:sz w:val="22"/>
          <w:szCs w:val="22"/>
        </w:rPr>
        <w:t>Paul Kingston, CEO, Motor Accidents Insurance Board (MAIB)</w:t>
      </w:r>
    </w:p>
    <w:p w14:paraId="78DBE4EF" w14:textId="0E51BF8C" w:rsidR="00AE4EBF" w:rsidRPr="001F30E0" w:rsidRDefault="00AE4EBF" w:rsidP="00EE1CC5">
      <w:pPr>
        <w:tabs>
          <w:tab w:val="left" w:pos="1276"/>
        </w:tabs>
        <w:spacing w:before="120" w:after="240" w:line="276" w:lineRule="auto"/>
        <w:ind w:left="1560" w:hanging="1560"/>
        <w:contextualSpacing/>
        <w:jc w:val="both"/>
        <w:rPr>
          <w:rFonts w:ascii="Arial" w:hAnsi="Arial" w:cs="Arial"/>
          <w:sz w:val="22"/>
          <w:szCs w:val="22"/>
        </w:rPr>
      </w:pPr>
      <w:r w:rsidRPr="001F30E0">
        <w:rPr>
          <w:rFonts w:ascii="Arial" w:hAnsi="Arial" w:cs="Arial"/>
          <w:sz w:val="22"/>
          <w:szCs w:val="22"/>
        </w:rPr>
        <w:t>Dion Lester, CEO, Local Government Association of Tasmania (LGAT)</w:t>
      </w:r>
    </w:p>
    <w:p w14:paraId="4878A116" w14:textId="77777777" w:rsidR="00010B38" w:rsidRPr="001F30E0" w:rsidRDefault="00010B38" w:rsidP="00010B38">
      <w:pPr>
        <w:tabs>
          <w:tab w:val="left" w:pos="1276"/>
        </w:tabs>
        <w:spacing w:before="120" w:after="240" w:line="276" w:lineRule="auto"/>
        <w:ind w:left="1560" w:hanging="1560"/>
        <w:contextualSpacing/>
        <w:jc w:val="both"/>
        <w:rPr>
          <w:rFonts w:ascii="Arial" w:hAnsi="Arial" w:cs="Arial"/>
          <w:sz w:val="22"/>
          <w:szCs w:val="22"/>
        </w:rPr>
      </w:pPr>
      <w:r w:rsidRPr="001F30E0">
        <w:rPr>
          <w:rFonts w:ascii="Arial" w:hAnsi="Arial" w:cs="Arial"/>
          <w:sz w:val="22"/>
          <w:szCs w:val="22"/>
        </w:rPr>
        <w:t>Mark Mugnaioni, CEO, Royal Automobile Club of Tasmania (RACT)</w:t>
      </w:r>
    </w:p>
    <w:p w14:paraId="39FA51D5" w14:textId="77777777" w:rsidR="00AE4EBF" w:rsidRPr="001F30E0" w:rsidRDefault="00AE4EBF" w:rsidP="00EE1CC5">
      <w:pPr>
        <w:tabs>
          <w:tab w:val="left" w:pos="1276"/>
        </w:tabs>
        <w:spacing w:before="120" w:after="240" w:line="276" w:lineRule="auto"/>
        <w:ind w:left="1560" w:hanging="1560"/>
        <w:contextualSpacing/>
        <w:jc w:val="both"/>
        <w:rPr>
          <w:rFonts w:ascii="Arial" w:hAnsi="Arial" w:cs="Arial"/>
          <w:sz w:val="22"/>
          <w:szCs w:val="22"/>
        </w:rPr>
      </w:pPr>
      <w:r w:rsidRPr="001F30E0">
        <w:rPr>
          <w:rFonts w:ascii="Arial" w:hAnsi="Arial" w:cs="Arial"/>
          <w:sz w:val="22"/>
          <w:szCs w:val="22"/>
        </w:rPr>
        <w:t>Dr Blair Turner, Road Safety Expert</w:t>
      </w:r>
    </w:p>
    <w:bookmarkEnd w:id="0"/>
    <w:p w14:paraId="7DF543C1" w14:textId="77777777" w:rsidR="0062631A" w:rsidRDefault="0062631A" w:rsidP="00EE1CC5">
      <w:pPr>
        <w:tabs>
          <w:tab w:val="left" w:pos="1276"/>
        </w:tabs>
        <w:spacing w:before="120" w:after="240" w:line="276" w:lineRule="auto"/>
        <w:ind w:left="1560" w:hanging="1560"/>
        <w:contextualSpacing/>
        <w:jc w:val="both"/>
        <w:rPr>
          <w:rFonts w:ascii="Arial" w:hAnsi="Arial" w:cs="Arial"/>
          <w:sz w:val="22"/>
          <w:szCs w:val="22"/>
        </w:rPr>
      </w:pPr>
    </w:p>
    <w:p w14:paraId="6FC56097" w14:textId="345ADF8A" w:rsidR="001C5B22" w:rsidRPr="001C5B22" w:rsidRDefault="001C5B22" w:rsidP="00EE1CC5">
      <w:pPr>
        <w:tabs>
          <w:tab w:val="left" w:pos="1276"/>
        </w:tabs>
        <w:spacing w:before="120" w:after="240" w:line="276" w:lineRule="auto"/>
        <w:ind w:left="1560" w:hanging="1560"/>
        <w:contextualSpacing/>
        <w:jc w:val="both"/>
        <w:rPr>
          <w:rFonts w:ascii="Arial" w:hAnsi="Arial" w:cs="Arial"/>
          <w:b/>
          <w:bCs/>
          <w:sz w:val="22"/>
          <w:szCs w:val="22"/>
        </w:rPr>
      </w:pPr>
      <w:r w:rsidRPr="001C5B22">
        <w:rPr>
          <w:rFonts w:ascii="Arial" w:hAnsi="Arial" w:cs="Arial"/>
          <w:b/>
          <w:bCs/>
          <w:sz w:val="22"/>
          <w:szCs w:val="22"/>
        </w:rPr>
        <w:t>Apologies</w:t>
      </w:r>
    </w:p>
    <w:p w14:paraId="74CEDF84" w14:textId="77777777" w:rsidR="001C5B22" w:rsidRPr="001F30E0" w:rsidRDefault="001C5B22" w:rsidP="001C5B22">
      <w:pPr>
        <w:tabs>
          <w:tab w:val="left" w:pos="0"/>
        </w:tabs>
        <w:spacing w:before="120" w:after="240" w:line="276" w:lineRule="auto"/>
        <w:contextualSpacing/>
        <w:jc w:val="both"/>
        <w:rPr>
          <w:rFonts w:ascii="Arial" w:hAnsi="Arial" w:cs="Arial"/>
          <w:sz w:val="22"/>
          <w:szCs w:val="22"/>
        </w:rPr>
      </w:pPr>
      <w:r w:rsidRPr="001F30E0">
        <w:rPr>
          <w:rFonts w:ascii="Arial" w:hAnsi="Arial" w:cs="Arial"/>
          <w:sz w:val="22"/>
          <w:szCs w:val="22"/>
        </w:rPr>
        <w:t>Assistant Commissioner Adrian Bodnar, Tasmania Police</w:t>
      </w:r>
    </w:p>
    <w:p w14:paraId="4D066CC6" w14:textId="77777777" w:rsidR="006F66D1" w:rsidRPr="001F30E0" w:rsidRDefault="006F66D1" w:rsidP="006F66D1">
      <w:pPr>
        <w:tabs>
          <w:tab w:val="left" w:pos="1276"/>
        </w:tabs>
        <w:spacing w:before="120" w:after="240" w:line="276" w:lineRule="auto"/>
        <w:ind w:left="1559" w:hanging="1559"/>
        <w:contextualSpacing/>
        <w:jc w:val="both"/>
        <w:rPr>
          <w:rFonts w:ascii="Arial" w:hAnsi="Arial" w:cs="Arial"/>
          <w:sz w:val="22"/>
          <w:szCs w:val="22"/>
        </w:rPr>
      </w:pPr>
      <w:r w:rsidRPr="001F30E0">
        <w:rPr>
          <w:rFonts w:ascii="Arial" w:hAnsi="Arial" w:cs="Arial"/>
          <w:sz w:val="22"/>
          <w:szCs w:val="22"/>
        </w:rPr>
        <w:t>Mick Boyd, President, Tasmanian Motorcycle (TMC)</w:t>
      </w:r>
    </w:p>
    <w:p w14:paraId="24EF7863" w14:textId="77777777" w:rsidR="001C5B22" w:rsidRPr="001F30E0" w:rsidRDefault="001C5B22" w:rsidP="001C5B22">
      <w:pPr>
        <w:tabs>
          <w:tab w:val="left" w:pos="1276"/>
        </w:tabs>
        <w:spacing w:before="120" w:after="240" w:line="276" w:lineRule="auto"/>
        <w:ind w:left="1559" w:hanging="1559"/>
        <w:contextualSpacing/>
        <w:jc w:val="both"/>
        <w:rPr>
          <w:rFonts w:ascii="Arial" w:hAnsi="Arial" w:cs="Arial"/>
          <w:sz w:val="22"/>
          <w:szCs w:val="22"/>
        </w:rPr>
      </w:pPr>
      <w:r w:rsidRPr="001F30E0">
        <w:rPr>
          <w:rFonts w:ascii="Arial" w:hAnsi="Arial" w:cs="Arial"/>
          <w:sz w:val="22"/>
          <w:szCs w:val="22"/>
        </w:rPr>
        <w:t>Michelle Harwood, Executive Director, Tasmanian Transport Association (TTA)</w:t>
      </w:r>
    </w:p>
    <w:p w14:paraId="59603DF9" w14:textId="77777777" w:rsidR="001C5B22" w:rsidRPr="001F30E0" w:rsidRDefault="001C5B22" w:rsidP="00EE1CC5">
      <w:pPr>
        <w:tabs>
          <w:tab w:val="left" w:pos="1276"/>
        </w:tabs>
        <w:spacing w:before="120" w:after="240" w:line="276" w:lineRule="auto"/>
        <w:ind w:left="1560" w:hanging="1560"/>
        <w:contextualSpacing/>
        <w:jc w:val="both"/>
        <w:rPr>
          <w:rFonts w:ascii="Arial" w:hAnsi="Arial" w:cs="Arial"/>
          <w:sz w:val="22"/>
          <w:szCs w:val="22"/>
        </w:rPr>
      </w:pPr>
    </w:p>
    <w:p w14:paraId="02721E81" w14:textId="7CEF5864" w:rsidR="00441867" w:rsidRPr="001F30E0" w:rsidRDefault="00A74C8E" w:rsidP="00EE1CC5">
      <w:pPr>
        <w:tabs>
          <w:tab w:val="left" w:pos="1276"/>
        </w:tabs>
        <w:spacing w:before="120" w:after="240" w:line="276" w:lineRule="auto"/>
        <w:ind w:left="1560" w:hanging="1560"/>
        <w:contextualSpacing/>
        <w:jc w:val="both"/>
        <w:rPr>
          <w:rFonts w:ascii="Arial" w:hAnsi="Arial" w:cs="Arial"/>
          <w:b/>
          <w:sz w:val="22"/>
          <w:szCs w:val="22"/>
        </w:rPr>
      </w:pPr>
      <w:r w:rsidRPr="001F30E0">
        <w:rPr>
          <w:rFonts w:ascii="Arial" w:hAnsi="Arial" w:cs="Arial"/>
          <w:b/>
          <w:sz w:val="22"/>
          <w:szCs w:val="22"/>
        </w:rPr>
        <w:t>Observers</w:t>
      </w:r>
    </w:p>
    <w:p w14:paraId="3AAFDE2D" w14:textId="4B4F02B2" w:rsidR="00EF5D75" w:rsidRDefault="0071506B" w:rsidP="00EF5D75">
      <w:pPr>
        <w:tabs>
          <w:tab w:val="left" w:pos="0"/>
        </w:tabs>
        <w:spacing w:before="120" w:after="240" w:line="276" w:lineRule="auto"/>
        <w:contextualSpacing/>
        <w:jc w:val="both"/>
        <w:rPr>
          <w:rFonts w:ascii="Arial" w:hAnsi="Arial" w:cs="Arial"/>
          <w:sz w:val="22"/>
          <w:szCs w:val="22"/>
        </w:rPr>
      </w:pPr>
      <w:r>
        <w:rPr>
          <w:rFonts w:ascii="Arial" w:hAnsi="Arial" w:cs="Arial"/>
          <w:sz w:val="22"/>
          <w:szCs w:val="22"/>
        </w:rPr>
        <w:t xml:space="preserve">Ange </w:t>
      </w:r>
      <w:r w:rsidR="00952B8A">
        <w:rPr>
          <w:rFonts w:ascii="Arial" w:hAnsi="Arial" w:cs="Arial"/>
          <w:sz w:val="22"/>
          <w:szCs w:val="22"/>
        </w:rPr>
        <w:t>Collis</w:t>
      </w:r>
      <w:r w:rsidR="00EF5D75">
        <w:rPr>
          <w:rFonts w:ascii="Arial" w:hAnsi="Arial" w:cs="Arial"/>
          <w:sz w:val="22"/>
          <w:szCs w:val="22"/>
        </w:rPr>
        <w:t>,</w:t>
      </w:r>
      <w:r>
        <w:rPr>
          <w:rFonts w:ascii="Arial" w:hAnsi="Arial" w:cs="Arial"/>
          <w:sz w:val="22"/>
          <w:szCs w:val="22"/>
        </w:rPr>
        <w:t xml:space="preserve"> Manager RSAC Secretariat,</w:t>
      </w:r>
      <w:r w:rsidR="00EF5D75">
        <w:rPr>
          <w:rFonts w:ascii="Arial" w:hAnsi="Arial" w:cs="Arial"/>
          <w:sz w:val="22"/>
          <w:szCs w:val="22"/>
        </w:rPr>
        <w:t xml:space="preserve"> State Growth</w:t>
      </w:r>
    </w:p>
    <w:p w14:paraId="1F5C0BC1" w14:textId="2C5728BF" w:rsidR="00DE7490" w:rsidRDefault="00DE7490" w:rsidP="00EE1CC5">
      <w:pPr>
        <w:tabs>
          <w:tab w:val="left" w:pos="0"/>
        </w:tabs>
        <w:spacing w:before="120" w:after="240" w:line="276" w:lineRule="auto"/>
        <w:contextualSpacing/>
        <w:jc w:val="both"/>
        <w:rPr>
          <w:rFonts w:ascii="Arial" w:hAnsi="Arial" w:cs="Arial"/>
          <w:sz w:val="22"/>
          <w:szCs w:val="22"/>
        </w:rPr>
      </w:pPr>
      <w:r>
        <w:rPr>
          <w:rFonts w:ascii="Arial" w:hAnsi="Arial" w:cs="Arial"/>
          <w:sz w:val="22"/>
          <w:szCs w:val="22"/>
        </w:rPr>
        <w:t>Co</w:t>
      </w:r>
      <w:r w:rsidR="00EE164A">
        <w:rPr>
          <w:rFonts w:ascii="Arial" w:hAnsi="Arial" w:cs="Arial"/>
          <w:sz w:val="22"/>
          <w:szCs w:val="22"/>
        </w:rPr>
        <w:t>u</w:t>
      </w:r>
      <w:r>
        <w:rPr>
          <w:rFonts w:ascii="Arial" w:hAnsi="Arial" w:cs="Arial"/>
          <w:sz w:val="22"/>
          <w:szCs w:val="22"/>
        </w:rPr>
        <w:t xml:space="preserve">rtney Hayles, </w:t>
      </w:r>
      <w:r w:rsidR="004F7E34">
        <w:rPr>
          <w:rFonts w:ascii="Arial" w:hAnsi="Arial" w:cs="Arial"/>
          <w:sz w:val="22"/>
          <w:szCs w:val="22"/>
        </w:rPr>
        <w:t>Executive Manager Engagement, Communications and Governance, MAIB</w:t>
      </w:r>
    </w:p>
    <w:p w14:paraId="6C8A3EDB" w14:textId="03F3143D" w:rsidR="00AB11A3" w:rsidRPr="001F30E0" w:rsidRDefault="00AB11A3" w:rsidP="00EE1CC5">
      <w:pPr>
        <w:tabs>
          <w:tab w:val="left" w:pos="0"/>
        </w:tabs>
        <w:spacing w:before="120" w:after="240" w:line="276" w:lineRule="auto"/>
        <w:contextualSpacing/>
        <w:jc w:val="both"/>
        <w:rPr>
          <w:rFonts w:ascii="Arial" w:hAnsi="Arial" w:cs="Arial"/>
          <w:sz w:val="22"/>
          <w:szCs w:val="22"/>
        </w:rPr>
      </w:pPr>
      <w:r w:rsidRPr="001F30E0">
        <w:rPr>
          <w:rFonts w:ascii="Arial" w:hAnsi="Arial" w:cs="Arial"/>
          <w:sz w:val="22"/>
          <w:szCs w:val="22"/>
        </w:rPr>
        <w:t>Craig Hoey, Manager Road Safety, State Growth</w:t>
      </w:r>
    </w:p>
    <w:p w14:paraId="5A326410" w14:textId="354E2194" w:rsidR="001E492C" w:rsidRDefault="001E492C" w:rsidP="00EE1CC5">
      <w:pPr>
        <w:tabs>
          <w:tab w:val="left" w:pos="0"/>
        </w:tabs>
        <w:spacing w:before="120" w:after="240" w:line="276" w:lineRule="auto"/>
        <w:contextualSpacing/>
        <w:jc w:val="both"/>
        <w:rPr>
          <w:rFonts w:ascii="Arial" w:hAnsi="Arial" w:cs="Arial"/>
          <w:sz w:val="22"/>
          <w:szCs w:val="22"/>
        </w:rPr>
      </w:pPr>
      <w:r w:rsidRPr="001F30E0">
        <w:rPr>
          <w:rFonts w:ascii="Arial" w:hAnsi="Arial" w:cs="Arial"/>
          <w:sz w:val="22"/>
          <w:szCs w:val="22"/>
        </w:rPr>
        <w:t>Inspector Justin Lawson, State Road Safety Coordinator, Tasmania Police</w:t>
      </w:r>
    </w:p>
    <w:p w14:paraId="366E0D5B" w14:textId="1771999A" w:rsidR="00952B8A" w:rsidRPr="001F30E0" w:rsidRDefault="00952B8A" w:rsidP="00952B8A">
      <w:pPr>
        <w:spacing w:before="120" w:after="240" w:line="276" w:lineRule="auto"/>
        <w:contextualSpacing/>
        <w:jc w:val="both"/>
        <w:rPr>
          <w:rFonts w:ascii="Arial" w:hAnsi="Arial" w:cs="Arial"/>
          <w:sz w:val="22"/>
          <w:szCs w:val="22"/>
        </w:rPr>
      </w:pPr>
      <w:r>
        <w:rPr>
          <w:rFonts w:ascii="Arial" w:hAnsi="Arial" w:cs="Arial"/>
          <w:sz w:val="22"/>
          <w:szCs w:val="22"/>
        </w:rPr>
        <w:t>James Verrier</w:t>
      </w:r>
      <w:r w:rsidRPr="001F30E0">
        <w:rPr>
          <w:rFonts w:ascii="Arial" w:hAnsi="Arial" w:cs="Arial"/>
          <w:sz w:val="22"/>
          <w:szCs w:val="22"/>
        </w:rPr>
        <w:t xml:space="preserve">, General Manager </w:t>
      </w:r>
      <w:r>
        <w:rPr>
          <w:rFonts w:ascii="Arial" w:hAnsi="Arial" w:cs="Arial"/>
          <w:sz w:val="22"/>
          <w:szCs w:val="22"/>
        </w:rPr>
        <w:t>Transport Policy and Planning</w:t>
      </w:r>
      <w:r w:rsidRPr="001F30E0">
        <w:rPr>
          <w:rFonts w:ascii="Arial" w:hAnsi="Arial" w:cs="Arial"/>
          <w:sz w:val="22"/>
          <w:szCs w:val="22"/>
        </w:rPr>
        <w:t>, State Growth</w:t>
      </w:r>
    </w:p>
    <w:p w14:paraId="3AE715CD" w14:textId="77777777" w:rsidR="001E492C" w:rsidRPr="001F30E0" w:rsidRDefault="001E492C" w:rsidP="00EE1CC5">
      <w:pPr>
        <w:tabs>
          <w:tab w:val="left" w:pos="0"/>
        </w:tabs>
        <w:spacing w:before="120" w:after="240" w:line="276" w:lineRule="auto"/>
        <w:contextualSpacing/>
        <w:jc w:val="both"/>
        <w:rPr>
          <w:rFonts w:ascii="Arial" w:hAnsi="Arial" w:cs="Arial"/>
          <w:sz w:val="22"/>
          <w:szCs w:val="22"/>
        </w:rPr>
      </w:pPr>
    </w:p>
    <w:p w14:paraId="036B1019" w14:textId="5FFD1E99" w:rsidR="00C95C36" w:rsidRPr="001F30E0" w:rsidRDefault="00C95C36" w:rsidP="00EE1CC5">
      <w:pPr>
        <w:tabs>
          <w:tab w:val="left" w:pos="0"/>
        </w:tabs>
        <w:spacing w:before="120" w:after="240" w:line="276" w:lineRule="auto"/>
        <w:contextualSpacing/>
        <w:jc w:val="both"/>
        <w:rPr>
          <w:rFonts w:ascii="Arial" w:hAnsi="Arial" w:cs="Arial"/>
          <w:b/>
          <w:bCs/>
          <w:sz w:val="22"/>
          <w:szCs w:val="22"/>
        </w:rPr>
      </w:pPr>
      <w:r w:rsidRPr="001F30E0">
        <w:rPr>
          <w:rFonts w:ascii="Arial" w:hAnsi="Arial" w:cs="Arial"/>
          <w:b/>
          <w:bCs/>
          <w:sz w:val="22"/>
          <w:szCs w:val="22"/>
        </w:rPr>
        <w:t>State Growth presenters:</w:t>
      </w:r>
    </w:p>
    <w:p w14:paraId="291AD970" w14:textId="5E08569D" w:rsidR="00AE4EBF" w:rsidRDefault="001C5B22" w:rsidP="00EE1CC5">
      <w:pPr>
        <w:pBdr>
          <w:bottom w:val="single" w:sz="4" w:space="1" w:color="auto"/>
        </w:pBdr>
        <w:spacing w:before="120" w:after="240" w:line="276" w:lineRule="auto"/>
        <w:contextualSpacing/>
        <w:rPr>
          <w:rFonts w:ascii="Arial" w:hAnsi="Arial" w:cs="Arial"/>
          <w:sz w:val="22"/>
          <w:szCs w:val="22"/>
        </w:rPr>
      </w:pPr>
      <w:r>
        <w:rPr>
          <w:rFonts w:ascii="Arial" w:hAnsi="Arial" w:cs="Arial"/>
          <w:sz w:val="22"/>
          <w:szCs w:val="22"/>
        </w:rPr>
        <w:t>Simon Buddle</w:t>
      </w:r>
      <w:r w:rsidR="004721CD">
        <w:rPr>
          <w:rFonts w:ascii="Arial" w:hAnsi="Arial" w:cs="Arial"/>
          <w:sz w:val="22"/>
          <w:szCs w:val="22"/>
        </w:rPr>
        <w:t>,</w:t>
      </w:r>
      <w:r>
        <w:rPr>
          <w:rFonts w:ascii="Arial" w:hAnsi="Arial" w:cs="Arial"/>
          <w:sz w:val="22"/>
          <w:szCs w:val="22"/>
        </w:rPr>
        <w:t xml:space="preserve"> Crash Data Manager,</w:t>
      </w:r>
      <w:r w:rsidR="004721CD">
        <w:rPr>
          <w:rFonts w:ascii="Arial" w:hAnsi="Arial" w:cs="Arial"/>
          <w:sz w:val="22"/>
          <w:szCs w:val="22"/>
        </w:rPr>
        <w:t xml:space="preserve"> State Growth</w:t>
      </w:r>
    </w:p>
    <w:p w14:paraId="0B49F8F3" w14:textId="460A5553" w:rsidR="00387BDB" w:rsidRPr="001F30E0" w:rsidRDefault="0071506B" w:rsidP="00EE1CC5">
      <w:pPr>
        <w:pBdr>
          <w:bottom w:val="single" w:sz="4" w:space="1" w:color="auto"/>
        </w:pBdr>
        <w:spacing w:before="120" w:after="240" w:line="276" w:lineRule="auto"/>
        <w:contextualSpacing/>
        <w:rPr>
          <w:rFonts w:ascii="Arial" w:hAnsi="Arial" w:cs="Arial"/>
          <w:sz w:val="22"/>
          <w:szCs w:val="22"/>
        </w:rPr>
      </w:pPr>
      <w:r>
        <w:rPr>
          <w:rFonts w:ascii="Arial" w:hAnsi="Arial" w:cs="Arial"/>
          <w:sz w:val="22"/>
          <w:szCs w:val="22"/>
        </w:rPr>
        <w:t>Newton Wiseman</w:t>
      </w:r>
      <w:r w:rsidR="00387BDB">
        <w:rPr>
          <w:rFonts w:ascii="Arial" w:hAnsi="Arial" w:cs="Arial"/>
          <w:sz w:val="22"/>
          <w:szCs w:val="22"/>
        </w:rPr>
        <w:t xml:space="preserve">, Manager </w:t>
      </w:r>
      <w:r>
        <w:rPr>
          <w:rFonts w:ascii="Arial" w:hAnsi="Arial" w:cs="Arial"/>
          <w:sz w:val="22"/>
          <w:szCs w:val="22"/>
        </w:rPr>
        <w:t>ATE Program</w:t>
      </w:r>
      <w:r w:rsidR="00387BDB">
        <w:rPr>
          <w:rFonts w:ascii="Arial" w:hAnsi="Arial" w:cs="Arial"/>
          <w:sz w:val="22"/>
          <w:szCs w:val="22"/>
        </w:rPr>
        <w:t>, State Growth</w:t>
      </w:r>
    </w:p>
    <w:p w14:paraId="0C227700" w14:textId="77777777" w:rsidR="00487B5B" w:rsidRPr="001F30E0" w:rsidRDefault="00487B5B" w:rsidP="00AB6D55">
      <w:pPr>
        <w:pStyle w:val="ListParagraph"/>
        <w:numPr>
          <w:ilvl w:val="0"/>
          <w:numId w:val="4"/>
        </w:numPr>
        <w:spacing w:before="120" w:after="240" w:line="276" w:lineRule="auto"/>
        <w:rPr>
          <w:rFonts w:ascii="Arial" w:hAnsi="Arial" w:cs="Arial"/>
          <w:b/>
          <w:sz w:val="22"/>
          <w:szCs w:val="22"/>
        </w:rPr>
      </w:pPr>
      <w:r w:rsidRPr="001F30E0">
        <w:rPr>
          <w:rFonts w:ascii="Arial" w:hAnsi="Arial" w:cs="Arial"/>
          <w:b/>
          <w:sz w:val="22"/>
          <w:szCs w:val="22"/>
        </w:rPr>
        <w:t>WELCOME</w:t>
      </w:r>
    </w:p>
    <w:p w14:paraId="3E6F65D1" w14:textId="496D51D9" w:rsidR="004D39E0" w:rsidRPr="001F30E0" w:rsidRDefault="001816F6" w:rsidP="00AB6D55">
      <w:pPr>
        <w:pBdr>
          <w:bottom w:val="single" w:sz="4" w:space="1" w:color="auto"/>
        </w:pBdr>
        <w:spacing w:before="120" w:after="240" w:line="276" w:lineRule="auto"/>
        <w:rPr>
          <w:rFonts w:ascii="Arial" w:hAnsi="Arial" w:cs="Arial"/>
          <w:sz w:val="22"/>
          <w:szCs w:val="22"/>
        </w:rPr>
        <w:sectPr w:rsidR="004D39E0" w:rsidRPr="001F30E0" w:rsidSect="009D62C9">
          <w:headerReference w:type="default" r:id="rId8"/>
          <w:footerReference w:type="default" r:id="rId9"/>
          <w:pgSz w:w="11906" w:h="16838"/>
          <w:pgMar w:top="1134"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1F30E0">
        <w:rPr>
          <w:rFonts w:ascii="Arial" w:hAnsi="Arial" w:cs="Arial"/>
          <w:sz w:val="22"/>
          <w:szCs w:val="22"/>
        </w:rPr>
        <w:t>The</w:t>
      </w:r>
      <w:r w:rsidR="007770F6" w:rsidRPr="001F30E0">
        <w:rPr>
          <w:rFonts w:ascii="Arial" w:hAnsi="Arial" w:cs="Arial"/>
          <w:sz w:val="22"/>
          <w:szCs w:val="22"/>
        </w:rPr>
        <w:t xml:space="preserve"> </w:t>
      </w:r>
      <w:r w:rsidR="00C95566" w:rsidRPr="001F30E0">
        <w:rPr>
          <w:rFonts w:ascii="Arial" w:hAnsi="Arial" w:cs="Arial"/>
          <w:sz w:val="22"/>
          <w:szCs w:val="22"/>
        </w:rPr>
        <w:t xml:space="preserve">Chair </w:t>
      </w:r>
      <w:r w:rsidR="005F781D" w:rsidRPr="001F30E0">
        <w:rPr>
          <w:rFonts w:ascii="Arial" w:hAnsi="Arial" w:cs="Arial"/>
          <w:sz w:val="22"/>
          <w:szCs w:val="22"/>
        </w:rPr>
        <w:t>welcomed</w:t>
      </w:r>
      <w:r w:rsidR="000C3FD7" w:rsidRPr="001F30E0">
        <w:rPr>
          <w:rFonts w:ascii="Arial" w:hAnsi="Arial" w:cs="Arial"/>
          <w:sz w:val="22"/>
          <w:szCs w:val="22"/>
        </w:rPr>
        <w:t xml:space="preserve"> members and observers to the </w:t>
      </w:r>
      <w:r w:rsidR="00387BDB">
        <w:rPr>
          <w:rFonts w:ascii="Arial" w:hAnsi="Arial" w:cs="Arial"/>
          <w:sz w:val="22"/>
          <w:szCs w:val="22"/>
        </w:rPr>
        <w:t>6</w:t>
      </w:r>
      <w:r w:rsidR="00BA7CCA">
        <w:rPr>
          <w:rFonts w:ascii="Arial" w:hAnsi="Arial" w:cs="Arial"/>
          <w:sz w:val="22"/>
          <w:szCs w:val="22"/>
        </w:rPr>
        <w:t>3</w:t>
      </w:r>
      <w:r w:rsidR="00BA7CCA" w:rsidRPr="00BA7CCA">
        <w:rPr>
          <w:rFonts w:ascii="Arial" w:hAnsi="Arial" w:cs="Arial"/>
          <w:sz w:val="22"/>
          <w:szCs w:val="22"/>
          <w:vertAlign w:val="superscript"/>
        </w:rPr>
        <w:t>rd</w:t>
      </w:r>
      <w:r w:rsidR="00BA7CCA">
        <w:rPr>
          <w:rFonts w:ascii="Arial" w:hAnsi="Arial" w:cs="Arial"/>
          <w:sz w:val="22"/>
          <w:szCs w:val="22"/>
        </w:rPr>
        <w:t xml:space="preserve"> </w:t>
      </w:r>
      <w:r w:rsidR="005F781D" w:rsidRPr="001F30E0">
        <w:rPr>
          <w:rFonts w:ascii="Arial" w:hAnsi="Arial" w:cs="Arial"/>
          <w:sz w:val="22"/>
          <w:szCs w:val="22"/>
        </w:rPr>
        <w:t xml:space="preserve">meeting of the </w:t>
      </w:r>
      <w:r w:rsidRPr="001F30E0">
        <w:rPr>
          <w:rFonts w:ascii="Arial" w:hAnsi="Arial" w:cs="Arial"/>
          <w:sz w:val="22"/>
          <w:szCs w:val="22"/>
        </w:rPr>
        <w:t xml:space="preserve">Road Safety Advisory </w:t>
      </w:r>
      <w:r w:rsidR="009B3FDE" w:rsidRPr="001F30E0">
        <w:rPr>
          <w:rFonts w:ascii="Arial" w:hAnsi="Arial" w:cs="Arial"/>
          <w:sz w:val="22"/>
          <w:szCs w:val="22"/>
        </w:rPr>
        <w:t>Council</w:t>
      </w:r>
      <w:r w:rsidRPr="001F30E0">
        <w:rPr>
          <w:rFonts w:ascii="Arial" w:hAnsi="Arial" w:cs="Arial"/>
          <w:sz w:val="22"/>
          <w:szCs w:val="22"/>
        </w:rPr>
        <w:t xml:space="preserve"> (RSAC)</w:t>
      </w:r>
      <w:r w:rsidR="00BA2567" w:rsidRPr="001F30E0">
        <w:rPr>
          <w:rFonts w:ascii="Arial" w:hAnsi="Arial" w:cs="Arial"/>
          <w:sz w:val="22"/>
          <w:szCs w:val="22"/>
        </w:rPr>
        <w:t>.</w:t>
      </w:r>
      <w:r w:rsidR="002A6818" w:rsidRPr="001F30E0">
        <w:rPr>
          <w:rFonts w:ascii="Arial" w:hAnsi="Arial" w:cs="Arial"/>
          <w:sz w:val="22"/>
          <w:szCs w:val="22"/>
        </w:rPr>
        <w:t xml:space="preserve"> </w:t>
      </w:r>
      <w:r w:rsidR="00665B5D">
        <w:rPr>
          <w:rFonts w:ascii="Arial" w:hAnsi="Arial" w:cs="Arial"/>
          <w:sz w:val="22"/>
          <w:szCs w:val="22"/>
        </w:rPr>
        <w:t xml:space="preserve"> .</w:t>
      </w:r>
    </w:p>
    <w:p w14:paraId="0ECFD5B6" w14:textId="48D068F3" w:rsidR="00D3115F" w:rsidRDefault="00D3115F" w:rsidP="00AB6D55">
      <w:pPr>
        <w:pStyle w:val="ListParagraph"/>
        <w:numPr>
          <w:ilvl w:val="0"/>
          <w:numId w:val="1"/>
        </w:numPr>
        <w:spacing w:before="120" w:after="240" w:line="276" w:lineRule="auto"/>
        <w:ind w:left="357" w:hanging="357"/>
        <w:contextualSpacing w:val="0"/>
        <w:rPr>
          <w:rFonts w:ascii="Arial" w:hAnsi="Arial" w:cs="Arial"/>
          <w:b/>
          <w:sz w:val="22"/>
          <w:szCs w:val="22"/>
        </w:rPr>
      </w:pPr>
      <w:r>
        <w:rPr>
          <w:rFonts w:ascii="Arial" w:hAnsi="Arial" w:cs="Arial"/>
          <w:b/>
          <w:sz w:val="22"/>
          <w:szCs w:val="22"/>
        </w:rPr>
        <w:t>MINISTER FOR INFRASTRUCTURE AND TRANSPORT</w:t>
      </w:r>
    </w:p>
    <w:p w14:paraId="371BC55C" w14:textId="31DAA69B" w:rsidR="00F43C9A" w:rsidRDefault="00F43C9A" w:rsidP="00F43C9A">
      <w:pPr>
        <w:spacing w:before="120" w:after="240" w:line="276" w:lineRule="auto"/>
        <w:rPr>
          <w:rFonts w:ascii="Arial" w:hAnsi="Arial" w:cs="Arial"/>
          <w:bCs/>
          <w:sz w:val="22"/>
          <w:szCs w:val="22"/>
        </w:rPr>
      </w:pPr>
      <w:r>
        <w:rPr>
          <w:rFonts w:ascii="Arial" w:hAnsi="Arial" w:cs="Arial"/>
          <w:bCs/>
          <w:sz w:val="22"/>
          <w:szCs w:val="22"/>
        </w:rPr>
        <w:t xml:space="preserve">The Minister for Infrastructure and Transport, Kerry Vincent MLC, met with RSAC to discuss </w:t>
      </w:r>
      <w:r w:rsidR="005C0AE8">
        <w:rPr>
          <w:rFonts w:ascii="Arial" w:hAnsi="Arial" w:cs="Arial"/>
          <w:bCs/>
          <w:sz w:val="22"/>
          <w:szCs w:val="22"/>
        </w:rPr>
        <w:t xml:space="preserve">reducing road trauma and the work of the Council.  The Minister discussed the need for reviewing the current strategy, how the Council may be able to do things differently, </w:t>
      </w:r>
      <w:r w:rsidR="00174AAD">
        <w:rPr>
          <w:rFonts w:ascii="Arial" w:hAnsi="Arial" w:cs="Arial"/>
          <w:bCs/>
          <w:sz w:val="22"/>
          <w:szCs w:val="22"/>
        </w:rPr>
        <w:t xml:space="preserve">the need to </w:t>
      </w:r>
      <w:proofErr w:type="gramStart"/>
      <w:r w:rsidR="005C0AE8">
        <w:rPr>
          <w:rFonts w:ascii="Arial" w:hAnsi="Arial" w:cs="Arial"/>
          <w:bCs/>
          <w:sz w:val="22"/>
          <w:szCs w:val="22"/>
        </w:rPr>
        <w:t>tak</w:t>
      </w:r>
      <w:r w:rsidR="00174AAD">
        <w:rPr>
          <w:rFonts w:ascii="Arial" w:hAnsi="Arial" w:cs="Arial"/>
          <w:bCs/>
          <w:sz w:val="22"/>
          <w:szCs w:val="22"/>
        </w:rPr>
        <w:t>e</w:t>
      </w:r>
      <w:r w:rsidR="005C0AE8">
        <w:rPr>
          <w:rFonts w:ascii="Arial" w:hAnsi="Arial" w:cs="Arial"/>
          <w:bCs/>
          <w:sz w:val="22"/>
          <w:szCs w:val="22"/>
        </w:rPr>
        <w:t xml:space="preserve"> action</w:t>
      </w:r>
      <w:proofErr w:type="gramEnd"/>
      <w:r w:rsidR="005C0AE8">
        <w:rPr>
          <w:rFonts w:ascii="Arial" w:hAnsi="Arial" w:cs="Arial"/>
          <w:bCs/>
          <w:sz w:val="22"/>
          <w:szCs w:val="22"/>
        </w:rPr>
        <w:t xml:space="preserve"> and </w:t>
      </w:r>
      <w:r w:rsidR="00174AAD">
        <w:rPr>
          <w:rFonts w:ascii="Arial" w:hAnsi="Arial" w:cs="Arial"/>
          <w:bCs/>
          <w:sz w:val="22"/>
          <w:szCs w:val="22"/>
        </w:rPr>
        <w:t xml:space="preserve">to </w:t>
      </w:r>
      <w:r w:rsidR="005C0AE8">
        <w:rPr>
          <w:rFonts w:ascii="Arial" w:hAnsi="Arial" w:cs="Arial"/>
          <w:bCs/>
          <w:sz w:val="22"/>
          <w:szCs w:val="22"/>
        </w:rPr>
        <w:t>explor</w:t>
      </w:r>
      <w:r w:rsidR="00174AAD">
        <w:rPr>
          <w:rFonts w:ascii="Arial" w:hAnsi="Arial" w:cs="Arial"/>
          <w:bCs/>
          <w:sz w:val="22"/>
          <w:szCs w:val="22"/>
        </w:rPr>
        <w:t>e</w:t>
      </w:r>
      <w:r w:rsidR="005C0AE8">
        <w:rPr>
          <w:rFonts w:ascii="Arial" w:hAnsi="Arial" w:cs="Arial"/>
          <w:bCs/>
          <w:sz w:val="22"/>
          <w:szCs w:val="22"/>
        </w:rPr>
        <w:t xml:space="preserve"> priorities for reducing fatal and serious injuries.</w:t>
      </w:r>
    </w:p>
    <w:p w14:paraId="3B0D183F" w14:textId="54255D8E" w:rsidR="00174AAD" w:rsidRPr="00275578" w:rsidRDefault="00174AAD" w:rsidP="00174AAD">
      <w:pPr>
        <w:spacing w:before="120" w:after="240" w:line="276" w:lineRule="auto"/>
        <w:rPr>
          <w:rFonts w:ascii="Arial" w:hAnsi="Arial" w:cs="Arial"/>
          <w:bCs/>
          <w:sz w:val="22"/>
          <w:szCs w:val="22"/>
        </w:rPr>
      </w:pPr>
      <w:r>
        <w:rPr>
          <w:rFonts w:ascii="Arial" w:hAnsi="Arial" w:cs="Arial"/>
          <w:bCs/>
          <w:sz w:val="22"/>
          <w:szCs w:val="22"/>
        </w:rPr>
        <w:lastRenderedPageBreak/>
        <w:t xml:space="preserve">The Minister discussed </w:t>
      </w:r>
      <w:r w:rsidR="00FA752D">
        <w:rPr>
          <w:rFonts w:ascii="Arial" w:hAnsi="Arial" w:cs="Arial"/>
          <w:bCs/>
          <w:sz w:val="22"/>
          <w:szCs w:val="22"/>
        </w:rPr>
        <w:t>reviewing</w:t>
      </w:r>
      <w:r w:rsidRPr="00275578">
        <w:rPr>
          <w:rFonts w:ascii="Arial" w:hAnsi="Arial" w:cs="Arial"/>
          <w:bCs/>
          <w:sz w:val="22"/>
          <w:szCs w:val="22"/>
        </w:rPr>
        <w:t xml:space="preserve"> the programs that are working around the world</w:t>
      </w:r>
      <w:r w:rsidRPr="00DC58F4">
        <w:rPr>
          <w:rFonts w:ascii="Arial" w:hAnsi="Arial" w:cs="Arial"/>
          <w:bCs/>
          <w:sz w:val="22"/>
          <w:szCs w:val="22"/>
        </w:rPr>
        <w:t xml:space="preserve">, particularly </w:t>
      </w:r>
      <w:r w:rsidR="00FA752D">
        <w:rPr>
          <w:rFonts w:ascii="Arial" w:hAnsi="Arial" w:cs="Arial"/>
          <w:bCs/>
          <w:sz w:val="22"/>
          <w:szCs w:val="22"/>
        </w:rPr>
        <w:t xml:space="preserve">in </w:t>
      </w:r>
      <w:r w:rsidRPr="00DC58F4">
        <w:rPr>
          <w:rFonts w:ascii="Arial" w:hAnsi="Arial" w:cs="Arial"/>
          <w:bCs/>
          <w:sz w:val="22"/>
          <w:szCs w:val="22"/>
        </w:rPr>
        <w:t>Scandinavian countries</w:t>
      </w:r>
      <w:r>
        <w:rPr>
          <w:rFonts w:ascii="Arial" w:hAnsi="Arial" w:cs="Arial"/>
          <w:bCs/>
          <w:sz w:val="22"/>
          <w:szCs w:val="22"/>
        </w:rPr>
        <w:t xml:space="preserve"> and using</w:t>
      </w:r>
      <w:r w:rsidRPr="00275578">
        <w:rPr>
          <w:rFonts w:ascii="Arial" w:hAnsi="Arial" w:cs="Arial"/>
          <w:bCs/>
          <w:sz w:val="22"/>
          <w:szCs w:val="22"/>
        </w:rPr>
        <w:t xml:space="preserve"> funds to be more aggressive and assertive in road safety</w:t>
      </w:r>
      <w:r>
        <w:rPr>
          <w:rFonts w:ascii="Arial" w:hAnsi="Arial" w:cs="Arial"/>
          <w:bCs/>
          <w:sz w:val="22"/>
          <w:szCs w:val="22"/>
        </w:rPr>
        <w:t>.</w:t>
      </w:r>
    </w:p>
    <w:p w14:paraId="0196E818" w14:textId="67B4770B" w:rsidR="005C0AE8" w:rsidRDefault="005C0AE8" w:rsidP="00F43C9A">
      <w:pPr>
        <w:spacing w:before="120" w:after="240" w:line="276" w:lineRule="auto"/>
        <w:rPr>
          <w:rFonts w:ascii="Arial" w:hAnsi="Arial" w:cs="Arial"/>
          <w:bCs/>
          <w:sz w:val="22"/>
          <w:szCs w:val="22"/>
        </w:rPr>
      </w:pPr>
      <w:r>
        <w:rPr>
          <w:rFonts w:ascii="Arial" w:hAnsi="Arial" w:cs="Arial"/>
          <w:bCs/>
          <w:sz w:val="22"/>
          <w:szCs w:val="22"/>
        </w:rPr>
        <w:t>Minister Vincent raised a number of issues of concern to him including the safety of e-bikes and ATVs, training methods for young drivers, infrastructure safety measure</w:t>
      </w:r>
      <w:r w:rsidR="00FA752D">
        <w:rPr>
          <w:rFonts w:ascii="Arial" w:hAnsi="Arial" w:cs="Arial"/>
          <w:bCs/>
          <w:sz w:val="22"/>
          <w:szCs w:val="22"/>
        </w:rPr>
        <w:t>s</w:t>
      </w:r>
      <w:r>
        <w:rPr>
          <w:rFonts w:ascii="Arial" w:hAnsi="Arial" w:cs="Arial"/>
          <w:bCs/>
          <w:sz w:val="22"/>
          <w:szCs w:val="22"/>
        </w:rPr>
        <w:t xml:space="preserve"> such as pull off bays and signage to cater for the increase in vans and campervans, addressing crashes on country roads, the use of new technologies for line marking and other </w:t>
      </w:r>
      <w:r w:rsidR="00FA752D">
        <w:rPr>
          <w:rFonts w:ascii="Arial" w:hAnsi="Arial" w:cs="Arial"/>
          <w:bCs/>
          <w:sz w:val="22"/>
          <w:szCs w:val="22"/>
        </w:rPr>
        <w:t>counter</w:t>
      </w:r>
      <w:r>
        <w:rPr>
          <w:rFonts w:ascii="Arial" w:hAnsi="Arial" w:cs="Arial"/>
          <w:bCs/>
          <w:sz w:val="22"/>
          <w:szCs w:val="22"/>
        </w:rPr>
        <w:t>measures,</w:t>
      </w:r>
      <w:r w:rsidR="00174AAD">
        <w:rPr>
          <w:rFonts w:ascii="Arial" w:hAnsi="Arial" w:cs="Arial"/>
          <w:bCs/>
          <w:sz w:val="22"/>
          <w:szCs w:val="22"/>
        </w:rPr>
        <w:t xml:space="preserve"> and</w:t>
      </w:r>
      <w:r>
        <w:rPr>
          <w:rFonts w:ascii="Arial" w:hAnsi="Arial" w:cs="Arial"/>
          <w:bCs/>
          <w:sz w:val="22"/>
          <w:szCs w:val="22"/>
        </w:rPr>
        <w:t xml:space="preserve"> fixed speed cameras</w:t>
      </w:r>
      <w:r w:rsidR="00174AAD">
        <w:rPr>
          <w:rFonts w:ascii="Arial" w:hAnsi="Arial" w:cs="Arial"/>
          <w:bCs/>
          <w:sz w:val="22"/>
          <w:szCs w:val="22"/>
        </w:rPr>
        <w:t>.</w:t>
      </w:r>
    </w:p>
    <w:p w14:paraId="1ABDFCA4" w14:textId="77777777" w:rsidR="005D510F" w:rsidRDefault="00174AAD" w:rsidP="00F43C9A">
      <w:pPr>
        <w:spacing w:before="120" w:after="240" w:line="276" w:lineRule="auto"/>
        <w:rPr>
          <w:rFonts w:ascii="Arial" w:hAnsi="Arial" w:cs="Arial"/>
          <w:bCs/>
          <w:sz w:val="22"/>
          <w:szCs w:val="22"/>
        </w:rPr>
      </w:pPr>
      <w:r>
        <w:rPr>
          <w:rFonts w:ascii="Arial" w:hAnsi="Arial" w:cs="Arial"/>
          <w:bCs/>
          <w:sz w:val="22"/>
          <w:szCs w:val="22"/>
        </w:rPr>
        <w:t>RSAC discussed issues raised by the Minister.  State Growth is to report back on issues raised by the Minister to support RSAC in having more detailed discussions at its May and August meetings.</w:t>
      </w:r>
      <w:r w:rsidR="005D510F">
        <w:rPr>
          <w:rFonts w:ascii="Arial" w:hAnsi="Arial" w:cs="Arial"/>
          <w:bCs/>
          <w:sz w:val="22"/>
          <w:szCs w:val="22"/>
        </w:rPr>
        <w:t xml:space="preserve">  </w:t>
      </w:r>
    </w:p>
    <w:p w14:paraId="7C1DCB18" w14:textId="5A222719" w:rsidR="00DC58F4" w:rsidRDefault="005D510F" w:rsidP="00F43C9A">
      <w:pPr>
        <w:spacing w:before="120" w:after="240" w:line="276" w:lineRule="auto"/>
        <w:rPr>
          <w:rFonts w:ascii="Arial" w:hAnsi="Arial" w:cs="Arial"/>
          <w:bCs/>
          <w:sz w:val="22"/>
          <w:szCs w:val="22"/>
        </w:rPr>
      </w:pPr>
      <w:r>
        <w:rPr>
          <w:rFonts w:ascii="Arial" w:hAnsi="Arial" w:cs="Arial"/>
          <w:bCs/>
          <w:sz w:val="22"/>
          <w:szCs w:val="22"/>
        </w:rPr>
        <w:t>RSAC also discussed governance in road safety and one-line reporting to the Minister and requested a one</w:t>
      </w:r>
      <w:r w:rsidR="004F71B1">
        <w:rPr>
          <w:rFonts w:ascii="Arial" w:hAnsi="Arial" w:cs="Arial"/>
          <w:bCs/>
          <w:sz w:val="22"/>
          <w:szCs w:val="22"/>
        </w:rPr>
        <w:t>-</w:t>
      </w:r>
      <w:r>
        <w:rPr>
          <w:rFonts w:ascii="Arial" w:hAnsi="Arial" w:cs="Arial"/>
          <w:bCs/>
          <w:sz w:val="22"/>
          <w:szCs w:val="22"/>
        </w:rPr>
        <w:t>page</w:t>
      </w:r>
      <w:r w:rsidR="006C4F7C">
        <w:rPr>
          <w:rFonts w:ascii="Arial" w:hAnsi="Arial" w:cs="Arial"/>
          <w:bCs/>
          <w:sz w:val="22"/>
          <w:szCs w:val="22"/>
        </w:rPr>
        <w:t xml:space="preserve"> schematic</w:t>
      </w:r>
      <w:r>
        <w:rPr>
          <w:rFonts w:ascii="Arial" w:hAnsi="Arial" w:cs="Arial"/>
          <w:bCs/>
          <w:sz w:val="22"/>
          <w:szCs w:val="22"/>
        </w:rPr>
        <w:t xml:space="preserve"> on an alternative governance structure.</w:t>
      </w:r>
    </w:p>
    <w:p w14:paraId="36DEDFCC" w14:textId="67E057E8" w:rsidR="005D510F" w:rsidRDefault="005D510F" w:rsidP="00F43C9A">
      <w:pPr>
        <w:spacing w:before="120" w:after="240" w:line="276" w:lineRule="auto"/>
        <w:rPr>
          <w:rFonts w:ascii="Arial" w:hAnsi="Arial" w:cs="Arial"/>
          <w:bCs/>
          <w:sz w:val="22"/>
          <w:szCs w:val="22"/>
        </w:rPr>
      </w:pPr>
      <w:r>
        <w:rPr>
          <w:rFonts w:ascii="Arial" w:hAnsi="Arial" w:cs="Arial"/>
          <w:bCs/>
          <w:sz w:val="22"/>
          <w:szCs w:val="22"/>
        </w:rPr>
        <w:t xml:space="preserve">RSAC discussed progressing the road safety Safety Performance Indicators (SPIs) and related accountability for SPIs.  Cynthia Heydon will meet with the Road Safety Branch to review the SPIs. </w:t>
      </w:r>
    </w:p>
    <w:p w14:paraId="46CEE0F0" w14:textId="77777777" w:rsidR="00174AAD" w:rsidRPr="001F30E0" w:rsidRDefault="00174AAD" w:rsidP="00174AAD">
      <w:pPr>
        <w:pStyle w:val="BodyText"/>
        <w:spacing w:before="120" w:after="240" w:line="276" w:lineRule="auto"/>
        <w:rPr>
          <w:rFonts w:ascii="Arial" w:hAnsi="Arial" w:cs="Arial"/>
          <w:b/>
          <w:sz w:val="22"/>
          <w:szCs w:val="22"/>
        </w:rPr>
      </w:pPr>
      <w:r w:rsidRPr="001F30E0">
        <w:rPr>
          <w:rFonts w:ascii="Arial" w:hAnsi="Arial" w:cs="Arial"/>
          <w:b/>
          <w:sz w:val="22"/>
          <w:szCs w:val="22"/>
        </w:rPr>
        <w:t>Actions</w:t>
      </w:r>
    </w:p>
    <w:p w14:paraId="09982D49" w14:textId="49D56CF7" w:rsidR="00174AAD" w:rsidRDefault="00174AAD" w:rsidP="005D510F">
      <w:pPr>
        <w:pStyle w:val="ListParagraph"/>
        <w:numPr>
          <w:ilvl w:val="0"/>
          <w:numId w:val="9"/>
        </w:numPr>
        <w:spacing w:before="120" w:after="240" w:line="276" w:lineRule="auto"/>
        <w:ind w:left="714" w:hanging="357"/>
        <w:contextualSpacing w:val="0"/>
        <w:rPr>
          <w:rFonts w:ascii="Arial" w:hAnsi="Arial" w:cs="Arial"/>
          <w:bCs/>
          <w:sz w:val="22"/>
          <w:szCs w:val="22"/>
        </w:rPr>
      </w:pPr>
      <w:bookmarkStart w:id="1" w:name="_Hlk223343459"/>
      <w:r w:rsidRPr="00174AAD">
        <w:rPr>
          <w:rFonts w:ascii="Arial" w:hAnsi="Arial" w:cs="Arial"/>
          <w:bCs/>
          <w:sz w:val="22"/>
          <w:szCs w:val="22"/>
        </w:rPr>
        <w:t>State Growth is to report back on issues raised by the Minister to support RSAC in having more detailed discussions at its May and August meetings.</w:t>
      </w:r>
      <w:r>
        <w:rPr>
          <w:rFonts w:ascii="Arial" w:hAnsi="Arial" w:cs="Arial"/>
          <w:bCs/>
          <w:sz w:val="22"/>
          <w:szCs w:val="22"/>
        </w:rPr>
        <w:t xml:space="preserve">  (Craig Hoey)</w:t>
      </w:r>
    </w:p>
    <w:p w14:paraId="3380AD6D" w14:textId="7E12077E" w:rsidR="005D510F" w:rsidRDefault="005D510F" w:rsidP="005D510F">
      <w:pPr>
        <w:pStyle w:val="ListParagraph"/>
        <w:numPr>
          <w:ilvl w:val="0"/>
          <w:numId w:val="9"/>
        </w:numPr>
        <w:pBdr>
          <w:bottom w:val="single" w:sz="4" w:space="1" w:color="auto"/>
        </w:pBdr>
        <w:spacing w:before="120" w:after="240" w:line="276" w:lineRule="auto"/>
        <w:ind w:left="714" w:hanging="357"/>
        <w:contextualSpacing w:val="0"/>
        <w:rPr>
          <w:rFonts w:ascii="Arial" w:hAnsi="Arial" w:cs="Arial"/>
          <w:bCs/>
          <w:sz w:val="22"/>
          <w:szCs w:val="22"/>
        </w:rPr>
      </w:pPr>
      <w:r>
        <w:rPr>
          <w:rFonts w:ascii="Arial" w:hAnsi="Arial" w:cs="Arial"/>
          <w:bCs/>
          <w:sz w:val="22"/>
          <w:szCs w:val="22"/>
        </w:rPr>
        <w:t xml:space="preserve">State Growth to develop </w:t>
      </w:r>
      <w:r w:rsidRPr="005D510F">
        <w:rPr>
          <w:rFonts w:ascii="Arial" w:hAnsi="Arial" w:cs="Arial"/>
          <w:bCs/>
          <w:sz w:val="22"/>
          <w:szCs w:val="22"/>
        </w:rPr>
        <w:t>a on</w:t>
      </w:r>
      <w:r>
        <w:rPr>
          <w:rFonts w:ascii="Arial" w:hAnsi="Arial" w:cs="Arial"/>
          <w:bCs/>
          <w:sz w:val="22"/>
          <w:szCs w:val="22"/>
        </w:rPr>
        <w:t>e</w:t>
      </w:r>
      <w:r w:rsidR="004F71B1">
        <w:rPr>
          <w:rFonts w:ascii="Arial" w:hAnsi="Arial" w:cs="Arial"/>
          <w:bCs/>
          <w:sz w:val="22"/>
          <w:szCs w:val="22"/>
        </w:rPr>
        <w:t>-</w:t>
      </w:r>
      <w:r w:rsidRPr="005D510F">
        <w:rPr>
          <w:rFonts w:ascii="Arial" w:hAnsi="Arial" w:cs="Arial"/>
          <w:bCs/>
          <w:sz w:val="22"/>
          <w:szCs w:val="22"/>
        </w:rPr>
        <w:t>page</w:t>
      </w:r>
      <w:r w:rsidR="006C4F7C">
        <w:rPr>
          <w:rFonts w:ascii="Arial" w:hAnsi="Arial" w:cs="Arial"/>
          <w:bCs/>
          <w:sz w:val="22"/>
          <w:szCs w:val="22"/>
        </w:rPr>
        <w:t xml:space="preserve"> schematic</w:t>
      </w:r>
      <w:r w:rsidRPr="005D510F">
        <w:rPr>
          <w:rFonts w:ascii="Arial" w:hAnsi="Arial" w:cs="Arial"/>
          <w:bCs/>
          <w:sz w:val="22"/>
          <w:szCs w:val="22"/>
        </w:rPr>
        <w:t xml:space="preserve"> on an alternative governance structure</w:t>
      </w:r>
      <w:r>
        <w:rPr>
          <w:rFonts w:ascii="Arial" w:hAnsi="Arial" w:cs="Arial"/>
          <w:bCs/>
          <w:sz w:val="22"/>
          <w:szCs w:val="22"/>
        </w:rPr>
        <w:t>, to be circulated to members as soon as possible out-of-session</w:t>
      </w:r>
      <w:r w:rsidRPr="005D510F">
        <w:rPr>
          <w:rFonts w:ascii="Arial" w:hAnsi="Arial" w:cs="Arial"/>
          <w:bCs/>
          <w:sz w:val="22"/>
          <w:szCs w:val="22"/>
        </w:rPr>
        <w:t>.</w:t>
      </w:r>
      <w:r>
        <w:rPr>
          <w:rFonts w:ascii="Arial" w:hAnsi="Arial" w:cs="Arial"/>
          <w:bCs/>
          <w:sz w:val="22"/>
          <w:szCs w:val="22"/>
        </w:rPr>
        <w:t xml:space="preserve">  (Craig Hoey)</w:t>
      </w:r>
    </w:p>
    <w:p w14:paraId="48704109" w14:textId="144C3A2C" w:rsidR="005D510F" w:rsidRPr="005D510F" w:rsidRDefault="005D510F" w:rsidP="005D510F">
      <w:pPr>
        <w:pStyle w:val="ListParagraph"/>
        <w:numPr>
          <w:ilvl w:val="0"/>
          <w:numId w:val="9"/>
        </w:numPr>
        <w:pBdr>
          <w:bottom w:val="single" w:sz="4" w:space="1" w:color="auto"/>
        </w:pBdr>
        <w:spacing w:before="120" w:after="240" w:line="276" w:lineRule="auto"/>
        <w:ind w:left="714" w:hanging="357"/>
        <w:contextualSpacing w:val="0"/>
        <w:rPr>
          <w:rFonts w:ascii="Arial" w:hAnsi="Arial" w:cs="Arial"/>
          <w:bCs/>
          <w:sz w:val="22"/>
          <w:szCs w:val="22"/>
        </w:rPr>
      </w:pPr>
      <w:r>
        <w:rPr>
          <w:rFonts w:ascii="Arial" w:hAnsi="Arial" w:cs="Arial"/>
          <w:bCs/>
          <w:sz w:val="22"/>
          <w:szCs w:val="22"/>
        </w:rPr>
        <w:t>Cynthia Heydon to meet with the Road Safety Branch to review SPIs.  (Craig Hoey, Cynthia Heydon</w:t>
      </w:r>
      <w:bookmarkEnd w:id="1"/>
      <w:r>
        <w:rPr>
          <w:rFonts w:ascii="Arial" w:hAnsi="Arial" w:cs="Arial"/>
          <w:bCs/>
          <w:sz w:val="22"/>
          <w:szCs w:val="22"/>
        </w:rPr>
        <w:t>)</w:t>
      </w:r>
    </w:p>
    <w:p w14:paraId="44A58194" w14:textId="2D1B63C9" w:rsidR="005F3AF7" w:rsidRPr="001F30E0" w:rsidRDefault="005F3AF7" w:rsidP="00AB6D55">
      <w:pPr>
        <w:pStyle w:val="ListParagraph"/>
        <w:numPr>
          <w:ilvl w:val="0"/>
          <w:numId w:val="1"/>
        </w:numPr>
        <w:spacing w:before="120" w:after="240" w:line="276" w:lineRule="auto"/>
        <w:ind w:left="357" w:hanging="357"/>
        <w:contextualSpacing w:val="0"/>
        <w:rPr>
          <w:rFonts w:ascii="Arial" w:hAnsi="Arial" w:cs="Arial"/>
          <w:b/>
          <w:sz w:val="22"/>
          <w:szCs w:val="22"/>
        </w:rPr>
      </w:pPr>
      <w:r w:rsidRPr="001F30E0">
        <w:rPr>
          <w:rFonts w:ascii="Arial" w:hAnsi="Arial" w:cs="Arial"/>
          <w:b/>
          <w:sz w:val="22"/>
          <w:szCs w:val="22"/>
        </w:rPr>
        <w:t>CONFLICTS OF INTEREST</w:t>
      </w:r>
    </w:p>
    <w:p w14:paraId="239BB053" w14:textId="6AB0469C" w:rsidR="00366F64" w:rsidRPr="001F30E0" w:rsidRDefault="004721CD" w:rsidP="00AB6D55">
      <w:pPr>
        <w:pBdr>
          <w:bottom w:val="single" w:sz="4" w:space="1" w:color="auto"/>
        </w:pBdr>
        <w:spacing w:before="120" w:after="240" w:line="276" w:lineRule="auto"/>
        <w:rPr>
          <w:rFonts w:ascii="Arial" w:hAnsi="Arial" w:cs="Arial"/>
          <w:bCs/>
          <w:sz w:val="22"/>
          <w:szCs w:val="22"/>
        </w:rPr>
      </w:pPr>
      <w:r>
        <w:rPr>
          <w:rFonts w:ascii="Arial" w:hAnsi="Arial" w:cs="Arial"/>
          <w:bCs/>
          <w:sz w:val="22"/>
          <w:szCs w:val="22"/>
        </w:rPr>
        <w:t>There were no conflicts of interest</w:t>
      </w:r>
      <w:r w:rsidR="00174AAD">
        <w:rPr>
          <w:rFonts w:ascii="Arial" w:hAnsi="Arial" w:cs="Arial"/>
          <w:bCs/>
          <w:sz w:val="22"/>
          <w:szCs w:val="22"/>
        </w:rPr>
        <w:t>, however Dion Lester did note he is a board member for the Youth Network of Tasmania.</w:t>
      </w:r>
    </w:p>
    <w:p w14:paraId="365C8EAD" w14:textId="615588C2" w:rsidR="003929D4" w:rsidRPr="001F30E0" w:rsidRDefault="003929D4" w:rsidP="00F43C9A">
      <w:pPr>
        <w:pStyle w:val="ListParagraph"/>
        <w:numPr>
          <w:ilvl w:val="0"/>
          <w:numId w:val="1"/>
        </w:numPr>
        <w:spacing w:before="120" w:after="240" w:line="276" w:lineRule="auto"/>
        <w:contextualSpacing w:val="0"/>
        <w:rPr>
          <w:rFonts w:ascii="Arial" w:hAnsi="Arial" w:cs="Arial"/>
          <w:b/>
          <w:sz w:val="22"/>
          <w:szCs w:val="22"/>
        </w:rPr>
      </w:pPr>
      <w:r w:rsidRPr="001F30E0">
        <w:rPr>
          <w:rFonts w:ascii="Arial" w:hAnsi="Arial" w:cs="Arial"/>
          <w:b/>
          <w:sz w:val="22"/>
          <w:szCs w:val="22"/>
        </w:rPr>
        <w:t>MINUTES AND ACTIONS OF PREVIOUS MEETINGS</w:t>
      </w:r>
    </w:p>
    <w:p w14:paraId="50152823" w14:textId="67905243" w:rsidR="00A10826" w:rsidRPr="00A10826" w:rsidRDefault="00B753E4" w:rsidP="00AB6D55">
      <w:pPr>
        <w:spacing w:before="120" w:after="240" w:line="276" w:lineRule="auto"/>
        <w:rPr>
          <w:rFonts w:ascii="Arial" w:hAnsi="Arial" w:cs="Arial"/>
          <w:sz w:val="22"/>
          <w:szCs w:val="22"/>
        </w:rPr>
      </w:pPr>
      <w:r w:rsidRPr="001F30E0">
        <w:rPr>
          <w:rFonts w:ascii="Arial" w:hAnsi="Arial" w:cs="Arial"/>
          <w:sz w:val="22"/>
          <w:szCs w:val="22"/>
        </w:rPr>
        <w:t>RSAC endorse</w:t>
      </w:r>
      <w:r w:rsidR="00E8693F" w:rsidRPr="001F30E0">
        <w:rPr>
          <w:rFonts w:ascii="Arial" w:hAnsi="Arial" w:cs="Arial"/>
          <w:sz w:val="22"/>
          <w:szCs w:val="22"/>
        </w:rPr>
        <w:t>d</w:t>
      </w:r>
      <w:r w:rsidRPr="001F30E0">
        <w:rPr>
          <w:rFonts w:ascii="Arial" w:hAnsi="Arial" w:cs="Arial"/>
          <w:sz w:val="22"/>
          <w:szCs w:val="22"/>
        </w:rPr>
        <w:t xml:space="preserve"> the minutes of the </w:t>
      </w:r>
      <w:r w:rsidR="00BA7CCA">
        <w:rPr>
          <w:rFonts w:ascii="Arial" w:hAnsi="Arial" w:cs="Arial"/>
          <w:sz w:val="22"/>
          <w:szCs w:val="22"/>
        </w:rPr>
        <w:t>2 December 2025</w:t>
      </w:r>
      <w:r w:rsidRPr="001F30E0">
        <w:rPr>
          <w:rFonts w:ascii="Arial" w:hAnsi="Arial" w:cs="Arial"/>
          <w:sz w:val="22"/>
          <w:szCs w:val="22"/>
        </w:rPr>
        <w:t xml:space="preserve"> meeting.</w:t>
      </w:r>
      <w:r w:rsidR="00AD5C13" w:rsidRPr="001F30E0">
        <w:rPr>
          <w:rFonts w:ascii="Arial" w:hAnsi="Arial" w:cs="Arial"/>
          <w:sz w:val="22"/>
          <w:szCs w:val="22"/>
        </w:rPr>
        <w:t xml:space="preserve">  RSAC noted the status of actions from the meeting</w:t>
      </w:r>
      <w:r w:rsidR="00A10826">
        <w:rPr>
          <w:rFonts w:ascii="Arial" w:hAnsi="Arial" w:cs="Arial"/>
          <w:sz w:val="22"/>
          <w:szCs w:val="22"/>
        </w:rPr>
        <w:t>, noting that most</w:t>
      </w:r>
      <w:r w:rsidR="00AD5C13" w:rsidRPr="001F30E0">
        <w:rPr>
          <w:rFonts w:ascii="Arial" w:hAnsi="Arial" w:cs="Arial"/>
          <w:sz w:val="22"/>
          <w:szCs w:val="22"/>
        </w:rPr>
        <w:t xml:space="preserve"> actions </w:t>
      </w:r>
      <w:r w:rsidR="00A10826">
        <w:rPr>
          <w:rFonts w:ascii="Arial" w:hAnsi="Arial" w:cs="Arial"/>
          <w:sz w:val="22"/>
          <w:szCs w:val="22"/>
        </w:rPr>
        <w:t>have been</w:t>
      </w:r>
      <w:r w:rsidR="00AD5C13" w:rsidRPr="001F30E0">
        <w:rPr>
          <w:rFonts w:ascii="Arial" w:hAnsi="Arial" w:cs="Arial"/>
          <w:sz w:val="22"/>
          <w:szCs w:val="22"/>
        </w:rPr>
        <w:t xml:space="preserve"> complete</w:t>
      </w:r>
      <w:r w:rsidR="00A10826">
        <w:rPr>
          <w:rFonts w:ascii="Arial" w:hAnsi="Arial" w:cs="Arial"/>
          <w:sz w:val="22"/>
          <w:szCs w:val="22"/>
        </w:rPr>
        <w:t>d</w:t>
      </w:r>
      <w:r w:rsidR="008109D5" w:rsidRPr="001F30E0">
        <w:rPr>
          <w:rFonts w:ascii="Arial" w:hAnsi="Arial" w:cs="Arial"/>
          <w:sz w:val="22"/>
          <w:szCs w:val="22"/>
        </w:rPr>
        <w:t xml:space="preserve"> </w:t>
      </w:r>
      <w:r w:rsidR="00AD5C13" w:rsidRPr="001F30E0">
        <w:rPr>
          <w:rFonts w:ascii="Arial" w:hAnsi="Arial" w:cs="Arial"/>
          <w:sz w:val="22"/>
          <w:szCs w:val="22"/>
        </w:rPr>
        <w:t xml:space="preserve">or </w:t>
      </w:r>
      <w:r w:rsidR="00A10826">
        <w:rPr>
          <w:rFonts w:ascii="Arial" w:hAnsi="Arial" w:cs="Arial"/>
          <w:sz w:val="22"/>
          <w:szCs w:val="22"/>
        </w:rPr>
        <w:t xml:space="preserve">were </w:t>
      </w:r>
      <w:r w:rsidR="00E56F48" w:rsidRPr="001F30E0">
        <w:rPr>
          <w:rFonts w:ascii="Arial" w:hAnsi="Arial" w:cs="Arial"/>
          <w:sz w:val="22"/>
          <w:szCs w:val="22"/>
        </w:rPr>
        <w:t>for discussion on the agenda</w:t>
      </w:r>
      <w:r w:rsidR="00AD5C13" w:rsidRPr="001F30E0">
        <w:rPr>
          <w:rFonts w:ascii="Arial" w:hAnsi="Arial" w:cs="Arial"/>
          <w:sz w:val="22"/>
          <w:szCs w:val="22"/>
        </w:rPr>
        <w:t>.</w:t>
      </w:r>
      <w:r w:rsidR="00BC79CA">
        <w:rPr>
          <w:rFonts w:ascii="Arial" w:hAnsi="Arial" w:cs="Arial"/>
          <w:sz w:val="22"/>
          <w:szCs w:val="22"/>
        </w:rPr>
        <w:t xml:space="preserve">  </w:t>
      </w:r>
    </w:p>
    <w:p w14:paraId="376E3EAB" w14:textId="1DB66A6F" w:rsidR="00BC79CA" w:rsidRDefault="00BC79CA" w:rsidP="00FA752D">
      <w:pPr>
        <w:pBdr>
          <w:bottom w:val="single" w:sz="4" w:space="1" w:color="auto"/>
        </w:pBdr>
        <w:spacing w:before="120" w:after="240"/>
        <w:rPr>
          <w:rFonts w:ascii="Arial" w:hAnsi="Arial" w:cs="Arial"/>
          <w:bCs/>
          <w:sz w:val="22"/>
          <w:szCs w:val="22"/>
        </w:rPr>
      </w:pPr>
      <w:r w:rsidRPr="00010B38">
        <w:rPr>
          <w:rFonts w:ascii="Arial" w:hAnsi="Arial" w:cs="Arial"/>
          <w:sz w:val="22"/>
          <w:szCs w:val="22"/>
        </w:rPr>
        <w:t xml:space="preserve">Satellite navigation Systems - </w:t>
      </w:r>
      <w:r w:rsidRPr="00010B38">
        <w:rPr>
          <w:rFonts w:ascii="Arial" w:hAnsi="Arial" w:cs="Arial"/>
          <w:bCs/>
          <w:sz w:val="22"/>
          <w:szCs w:val="22"/>
        </w:rPr>
        <w:t xml:space="preserve">State Growth </w:t>
      </w:r>
      <w:r>
        <w:rPr>
          <w:rFonts w:ascii="Arial" w:hAnsi="Arial" w:cs="Arial"/>
          <w:bCs/>
          <w:sz w:val="22"/>
          <w:szCs w:val="22"/>
        </w:rPr>
        <w:t>was asked to</w:t>
      </w:r>
      <w:r w:rsidRPr="00010B38">
        <w:rPr>
          <w:rFonts w:ascii="Arial" w:hAnsi="Arial" w:cs="Arial"/>
          <w:bCs/>
          <w:sz w:val="22"/>
          <w:szCs w:val="22"/>
        </w:rPr>
        <w:t xml:space="preserve"> liaise with Google to check where it gets its data from, to check how up-to-date State Growth’s data set is and how often Google updates its data.</w:t>
      </w:r>
      <w:r>
        <w:rPr>
          <w:rFonts w:ascii="Arial" w:hAnsi="Arial" w:cs="Arial"/>
          <w:bCs/>
          <w:sz w:val="22"/>
          <w:szCs w:val="22"/>
        </w:rPr>
        <w:t xml:space="preserve">  </w:t>
      </w:r>
      <w:r>
        <w:rPr>
          <w:rFonts w:ascii="Arial" w:hAnsi="Arial" w:cs="Arial"/>
          <w:sz w:val="22"/>
          <w:szCs w:val="22"/>
        </w:rPr>
        <w:t>Cynthia Heydon advised that Google does not use State Growth data</w:t>
      </w:r>
      <w:r w:rsidRPr="00010B38">
        <w:rPr>
          <w:rFonts w:ascii="Arial" w:hAnsi="Arial" w:cs="Arial"/>
          <w:bCs/>
          <w:sz w:val="22"/>
          <w:szCs w:val="22"/>
        </w:rPr>
        <w:t>.</w:t>
      </w:r>
      <w:r>
        <w:rPr>
          <w:rFonts w:ascii="Arial" w:hAnsi="Arial" w:cs="Arial"/>
          <w:bCs/>
          <w:sz w:val="22"/>
          <w:szCs w:val="22"/>
        </w:rPr>
        <w:t xml:space="preserve">  This action is now complete.</w:t>
      </w:r>
    </w:p>
    <w:p w14:paraId="0A867682" w14:textId="77777777" w:rsidR="00FA752D" w:rsidRPr="0010335B" w:rsidRDefault="00FA752D" w:rsidP="00FA752D">
      <w:pPr>
        <w:spacing w:before="120" w:after="240"/>
        <w:rPr>
          <w:rFonts w:ascii="Arial" w:hAnsi="Arial" w:cs="Arial"/>
          <w:bCs/>
          <w:sz w:val="22"/>
          <w:szCs w:val="22"/>
        </w:rPr>
      </w:pPr>
    </w:p>
    <w:p w14:paraId="1C27003D" w14:textId="00A88EBB" w:rsidR="00F43C9A" w:rsidRDefault="00F43C9A" w:rsidP="00AB6D55">
      <w:pPr>
        <w:pStyle w:val="ListParagraph"/>
        <w:numPr>
          <w:ilvl w:val="0"/>
          <w:numId w:val="1"/>
        </w:numPr>
        <w:spacing w:before="120" w:after="240" w:line="276" w:lineRule="auto"/>
        <w:rPr>
          <w:rFonts w:ascii="Arial" w:hAnsi="Arial" w:cs="Arial"/>
          <w:b/>
          <w:sz w:val="22"/>
          <w:szCs w:val="22"/>
        </w:rPr>
      </w:pPr>
      <w:r>
        <w:rPr>
          <w:rFonts w:ascii="Arial" w:hAnsi="Arial" w:cs="Arial"/>
          <w:b/>
          <w:sz w:val="22"/>
          <w:szCs w:val="22"/>
        </w:rPr>
        <w:lastRenderedPageBreak/>
        <w:t>2025 ROAD TOLL OVERVIEW</w:t>
      </w:r>
    </w:p>
    <w:p w14:paraId="69E4B3D4" w14:textId="5A88719C" w:rsidR="00F43C9A" w:rsidRDefault="005D510F" w:rsidP="00F43C9A">
      <w:pPr>
        <w:spacing w:before="120" w:after="240" w:line="276" w:lineRule="auto"/>
        <w:rPr>
          <w:rFonts w:ascii="Arial" w:hAnsi="Arial" w:cs="Arial"/>
          <w:bCs/>
          <w:sz w:val="22"/>
          <w:szCs w:val="22"/>
        </w:rPr>
      </w:pPr>
      <w:r>
        <w:rPr>
          <w:rFonts w:ascii="Arial" w:hAnsi="Arial" w:cs="Arial"/>
          <w:bCs/>
          <w:sz w:val="22"/>
          <w:szCs w:val="22"/>
        </w:rPr>
        <w:t xml:space="preserve">Simon Buddle, Manager Crash Data, provided a presentation </w:t>
      </w:r>
      <w:r w:rsidR="004F71B1">
        <w:rPr>
          <w:rFonts w:ascii="Arial" w:hAnsi="Arial" w:cs="Arial"/>
          <w:bCs/>
          <w:sz w:val="22"/>
          <w:szCs w:val="22"/>
        </w:rPr>
        <w:t>with an</w:t>
      </w:r>
      <w:r>
        <w:rPr>
          <w:rFonts w:ascii="Arial" w:hAnsi="Arial" w:cs="Arial"/>
          <w:bCs/>
          <w:sz w:val="22"/>
          <w:szCs w:val="22"/>
        </w:rPr>
        <w:t xml:space="preserve"> overview of the 2025 road toll.</w:t>
      </w:r>
    </w:p>
    <w:p w14:paraId="799B256E" w14:textId="1ABDC9E3" w:rsidR="004F71B1" w:rsidRDefault="004F71B1" w:rsidP="00F43C9A">
      <w:pPr>
        <w:spacing w:before="120" w:after="240" w:line="276" w:lineRule="auto"/>
        <w:rPr>
          <w:rFonts w:ascii="Arial" w:hAnsi="Arial" w:cs="Arial"/>
          <w:bCs/>
          <w:sz w:val="22"/>
          <w:szCs w:val="22"/>
        </w:rPr>
      </w:pPr>
      <w:r>
        <w:rPr>
          <w:rFonts w:ascii="Arial" w:hAnsi="Arial" w:cs="Arial"/>
          <w:bCs/>
          <w:sz w:val="22"/>
          <w:szCs w:val="22"/>
        </w:rPr>
        <w:t xml:space="preserve">RSAC noted there were 44 fatalities in 2025, a 42 per cent increase on the 2024 figure and 17 per cent above the five-year average. </w:t>
      </w:r>
      <w:r w:rsidR="00FA752D">
        <w:rPr>
          <w:rFonts w:ascii="Arial" w:hAnsi="Arial" w:cs="Arial"/>
          <w:bCs/>
          <w:sz w:val="22"/>
          <w:szCs w:val="22"/>
        </w:rPr>
        <w:t>Significantly, over</w:t>
      </w:r>
      <w:r>
        <w:rPr>
          <w:rFonts w:ascii="Arial" w:hAnsi="Arial" w:cs="Arial"/>
          <w:bCs/>
          <w:sz w:val="22"/>
          <w:szCs w:val="22"/>
        </w:rPr>
        <w:t xml:space="preserve">all serious casualties (fatalities and serious injuries) </w:t>
      </w:r>
      <w:r w:rsidR="00FA752D">
        <w:rPr>
          <w:rFonts w:ascii="Arial" w:hAnsi="Arial" w:cs="Arial"/>
          <w:bCs/>
          <w:sz w:val="22"/>
          <w:szCs w:val="22"/>
        </w:rPr>
        <w:t>reduced. T</w:t>
      </w:r>
      <w:r>
        <w:rPr>
          <w:rFonts w:ascii="Arial" w:hAnsi="Arial" w:cs="Arial"/>
          <w:bCs/>
          <w:sz w:val="22"/>
          <w:szCs w:val="22"/>
        </w:rPr>
        <w:t>here were 321 serious casualties which was 5 per cent below the 2024 figure and 0.6 per cent below the five-year average.</w:t>
      </w:r>
    </w:p>
    <w:p w14:paraId="622ECBCA" w14:textId="691ADE7B" w:rsidR="004F71B1" w:rsidRDefault="004F71B1" w:rsidP="00F43C9A">
      <w:pPr>
        <w:spacing w:before="120" w:after="240" w:line="276" w:lineRule="auto"/>
        <w:rPr>
          <w:rFonts w:ascii="Arial" w:hAnsi="Arial" w:cs="Arial"/>
          <w:bCs/>
          <w:sz w:val="22"/>
          <w:szCs w:val="22"/>
        </w:rPr>
      </w:pPr>
      <w:r>
        <w:rPr>
          <w:rFonts w:ascii="Arial" w:hAnsi="Arial" w:cs="Arial"/>
          <w:bCs/>
          <w:sz w:val="22"/>
          <w:szCs w:val="22"/>
        </w:rPr>
        <w:t>There was an increase in vulnerable road user serious casualties, including 12 motorcyclist, one bicyclist and five pedestrian fatalities. Off path straight and on curve fatalities continued to be the most common crash type. Interestingly, approximately one-quarter of fatalities in 2025 involved some element of reckless/irresponsible behaviour</w:t>
      </w:r>
      <w:r w:rsidR="006F66D1">
        <w:rPr>
          <w:rFonts w:ascii="Arial" w:hAnsi="Arial" w:cs="Arial"/>
          <w:bCs/>
          <w:sz w:val="22"/>
          <w:szCs w:val="22"/>
        </w:rPr>
        <w:t xml:space="preserve"> (such as drink and drug driving, speeding, mobile phone use).  This reinforces the importance of concerted and sustained action against the full range of safe system principles including safe road users, safe roads and roadsides, safe vehicles and safe speeds.</w:t>
      </w:r>
    </w:p>
    <w:p w14:paraId="1D28B9F0" w14:textId="10433046" w:rsidR="006F66D1" w:rsidRDefault="006F66D1" w:rsidP="00F43C9A">
      <w:pPr>
        <w:spacing w:before="120" w:after="240" w:line="276" w:lineRule="auto"/>
        <w:rPr>
          <w:rFonts w:ascii="Arial" w:hAnsi="Arial" w:cs="Arial"/>
          <w:bCs/>
          <w:sz w:val="22"/>
          <w:szCs w:val="22"/>
        </w:rPr>
      </w:pPr>
      <w:r>
        <w:rPr>
          <w:rFonts w:ascii="Arial" w:hAnsi="Arial" w:cs="Arial"/>
          <w:bCs/>
          <w:sz w:val="22"/>
          <w:szCs w:val="22"/>
        </w:rPr>
        <w:t>RSAC noted that e-scooters are now reported separately in crash data.</w:t>
      </w:r>
    </w:p>
    <w:p w14:paraId="131D93C2" w14:textId="5CD0C60D" w:rsidR="006F66D1" w:rsidRDefault="006F66D1" w:rsidP="00F43C9A">
      <w:pPr>
        <w:spacing w:before="120" w:after="240" w:line="276" w:lineRule="auto"/>
        <w:rPr>
          <w:rFonts w:ascii="Arial" w:hAnsi="Arial" w:cs="Arial"/>
          <w:bCs/>
          <w:sz w:val="22"/>
          <w:szCs w:val="22"/>
        </w:rPr>
      </w:pPr>
      <w:r>
        <w:rPr>
          <w:rFonts w:ascii="Arial" w:hAnsi="Arial" w:cs="Arial"/>
          <w:bCs/>
          <w:sz w:val="22"/>
          <w:szCs w:val="22"/>
        </w:rPr>
        <w:t>Blair Turner discussed some immediate works that could be undertaken on the Bass Highway.  Blair and Cynthia Heydon to discuss this off-line.</w:t>
      </w:r>
    </w:p>
    <w:p w14:paraId="4775A2F2" w14:textId="77777777" w:rsidR="006F66D1" w:rsidRPr="001F30E0" w:rsidRDefault="006F66D1" w:rsidP="006F66D1">
      <w:pPr>
        <w:pStyle w:val="BodyText"/>
        <w:spacing w:before="120" w:after="240" w:line="276" w:lineRule="auto"/>
        <w:rPr>
          <w:rFonts w:ascii="Arial" w:hAnsi="Arial" w:cs="Arial"/>
          <w:b/>
          <w:sz w:val="22"/>
          <w:szCs w:val="22"/>
        </w:rPr>
      </w:pPr>
      <w:r w:rsidRPr="001F30E0">
        <w:rPr>
          <w:rFonts w:ascii="Arial" w:hAnsi="Arial" w:cs="Arial"/>
          <w:b/>
          <w:sz w:val="22"/>
          <w:szCs w:val="22"/>
        </w:rPr>
        <w:t>Actions</w:t>
      </w:r>
    </w:p>
    <w:p w14:paraId="5EF22BD3" w14:textId="2EAFBF2A" w:rsidR="006F66D1" w:rsidRPr="006F66D1" w:rsidRDefault="006F66D1" w:rsidP="006F66D1">
      <w:pPr>
        <w:pStyle w:val="ListParagraph"/>
        <w:numPr>
          <w:ilvl w:val="0"/>
          <w:numId w:val="29"/>
        </w:numPr>
        <w:pBdr>
          <w:bottom w:val="single" w:sz="4" w:space="1" w:color="auto"/>
        </w:pBdr>
        <w:spacing w:before="120" w:after="240" w:line="276" w:lineRule="auto"/>
        <w:ind w:left="714" w:hanging="357"/>
        <w:contextualSpacing w:val="0"/>
        <w:rPr>
          <w:rFonts w:ascii="Arial" w:hAnsi="Arial" w:cs="Arial"/>
          <w:bCs/>
          <w:sz w:val="22"/>
          <w:szCs w:val="22"/>
        </w:rPr>
      </w:pPr>
      <w:bookmarkStart w:id="2" w:name="_Hlk223343783"/>
      <w:r>
        <w:rPr>
          <w:rFonts w:ascii="Arial" w:hAnsi="Arial" w:cs="Arial"/>
          <w:bCs/>
          <w:sz w:val="22"/>
          <w:szCs w:val="22"/>
        </w:rPr>
        <w:t xml:space="preserve">Blair Turner and Cynthia to discuss safety infrastructure on the Bass </w:t>
      </w:r>
      <w:r w:rsidR="005B1C67">
        <w:rPr>
          <w:rFonts w:ascii="Arial" w:hAnsi="Arial" w:cs="Arial"/>
          <w:bCs/>
          <w:sz w:val="22"/>
          <w:szCs w:val="22"/>
        </w:rPr>
        <w:t>H</w:t>
      </w:r>
      <w:r>
        <w:rPr>
          <w:rFonts w:ascii="Arial" w:hAnsi="Arial" w:cs="Arial"/>
          <w:bCs/>
          <w:sz w:val="22"/>
          <w:szCs w:val="22"/>
        </w:rPr>
        <w:t xml:space="preserve">ighway off-line.  </w:t>
      </w:r>
      <w:bookmarkEnd w:id="2"/>
      <w:r>
        <w:rPr>
          <w:rFonts w:ascii="Arial" w:hAnsi="Arial" w:cs="Arial"/>
          <w:bCs/>
          <w:sz w:val="22"/>
          <w:szCs w:val="22"/>
        </w:rPr>
        <w:t>(Blair Turner, Cynthia Heydon)</w:t>
      </w:r>
    </w:p>
    <w:p w14:paraId="2C653D2B" w14:textId="2AD79BC2" w:rsidR="005F781D" w:rsidRPr="001F30E0" w:rsidRDefault="00010B38" w:rsidP="00AB6D55">
      <w:pPr>
        <w:pStyle w:val="ListParagraph"/>
        <w:numPr>
          <w:ilvl w:val="0"/>
          <w:numId w:val="1"/>
        </w:numPr>
        <w:spacing w:before="120" w:after="240" w:line="276" w:lineRule="auto"/>
        <w:rPr>
          <w:rFonts w:ascii="Arial" w:hAnsi="Arial" w:cs="Arial"/>
          <w:b/>
          <w:sz w:val="22"/>
          <w:szCs w:val="22"/>
        </w:rPr>
      </w:pPr>
      <w:bookmarkStart w:id="3" w:name="_Hlk223343841"/>
      <w:r>
        <w:rPr>
          <w:rFonts w:ascii="Arial" w:hAnsi="Arial" w:cs="Arial"/>
          <w:b/>
          <w:sz w:val="22"/>
          <w:szCs w:val="22"/>
        </w:rPr>
        <w:t>ROAD SAFETY LEVY 202</w:t>
      </w:r>
      <w:r w:rsidR="00F43C9A">
        <w:rPr>
          <w:rFonts w:ascii="Arial" w:hAnsi="Arial" w:cs="Arial"/>
          <w:b/>
          <w:sz w:val="22"/>
          <w:szCs w:val="22"/>
        </w:rPr>
        <w:t>6-27</w:t>
      </w:r>
      <w:r>
        <w:rPr>
          <w:rFonts w:ascii="Arial" w:hAnsi="Arial" w:cs="Arial"/>
          <w:b/>
          <w:sz w:val="22"/>
          <w:szCs w:val="22"/>
        </w:rPr>
        <w:t xml:space="preserve"> BUDGET WORKSHOP</w:t>
      </w:r>
    </w:p>
    <w:bookmarkEnd w:id="3"/>
    <w:p w14:paraId="21BE5495" w14:textId="39D43962" w:rsidR="00F43C9A" w:rsidRPr="00F43C9A" w:rsidRDefault="005F68DD" w:rsidP="00F43C9A">
      <w:pPr>
        <w:spacing w:before="120" w:after="240" w:line="276" w:lineRule="auto"/>
        <w:rPr>
          <w:rFonts w:ascii="Arial" w:hAnsi="Arial" w:cs="Arial"/>
          <w:sz w:val="22"/>
          <w:szCs w:val="22"/>
        </w:rPr>
      </w:pPr>
      <w:r>
        <w:rPr>
          <w:rFonts w:ascii="Arial" w:hAnsi="Arial" w:cs="Arial"/>
          <w:sz w:val="22"/>
          <w:szCs w:val="22"/>
        </w:rPr>
        <w:t>RSAC noted that the 2026-27 b</w:t>
      </w:r>
      <w:r w:rsidR="00F43C9A" w:rsidRPr="00F43C9A">
        <w:rPr>
          <w:rFonts w:ascii="Arial" w:hAnsi="Arial" w:cs="Arial"/>
          <w:sz w:val="22"/>
          <w:szCs w:val="22"/>
        </w:rPr>
        <w:t xml:space="preserve">udget allows for </w:t>
      </w:r>
      <w:r>
        <w:rPr>
          <w:rFonts w:ascii="Arial" w:hAnsi="Arial" w:cs="Arial"/>
          <w:sz w:val="22"/>
          <w:szCs w:val="22"/>
        </w:rPr>
        <w:t xml:space="preserve">the </w:t>
      </w:r>
      <w:r w:rsidR="00F43C9A" w:rsidRPr="00F43C9A">
        <w:rPr>
          <w:rFonts w:ascii="Arial" w:hAnsi="Arial" w:cs="Arial"/>
          <w:sz w:val="22"/>
          <w:szCs w:val="22"/>
        </w:rPr>
        <w:t xml:space="preserve">continuation of ongoing programs such as RYDA, </w:t>
      </w:r>
      <w:r w:rsidR="00FA752D">
        <w:rPr>
          <w:rFonts w:ascii="Arial" w:hAnsi="Arial" w:cs="Arial"/>
          <w:sz w:val="22"/>
          <w:szCs w:val="22"/>
        </w:rPr>
        <w:t>Learner Driver Mentor Program (</w:t>
      </w:r>
      <w:r w:rsidR="00F43C9A" w:rsidRPr="00F43C9A">
        <w:rPr>
          <w:rFonts w:ascii="Arial" w:hAnsi="Arial" w:cs="Arial"/>
          <w:sz w:val="22"/>
          <w:szCs w:val="22"/>
        </w:rPr>
        <w:t>LDMP</w:t>
      </w:r>
      <w:r w:rsidR="00FA752D">
        <w:rPr>
          <w:rFonts w:ascii="Arial" w:hAnsi="Arial" w:cs="Arial"/>
          <w:sz w:val="22"/>
          <w:szCs w:val="22"/>
        </w:rPr>
        <w:t>)</w:t>
      </w:r>
      <w:r w:rsidR="00F43C9A" w:rsidRPr="00F43C9A">
        <w:rPr>
          <w:rFonts w:ascii="Arial" w:hAnsi="Arial" w:cs="Arial"/>
          <w:sz w:val="22"/>
          <w:szCs w:val="22"/>
        </w:rPr>
        <w:t xml:space="preserve">, </w:t>
      </w:r>
      <w:proofErr w:type="spellStart"/>
      <w:r w:rsidR="00F43C9A" w:rsidRPr="00F43C9A">
        <w:rPr>
          <w:rFonts w:ascii="Arial" w:hAnsi="Arial" w:cs="Arial"/>
          <w:sz w:val="22"/>
          <w:szCs w:val="22"/>
        </w:rPr>
        <w:t>KidSafe</w:t>
      </w:r>
      <w:proofErr w:type="spellEnd"/>
      <w:r w:rsidR="00FA752D">
        <w:rPr>
          <w:rFonts w:ascii="Arial" w:hAnsi="Arial" w:cs="Arial"/>
          <w:sz w:val="22"/>
          <w:szCs w:val="22"/>
        </w:rPr>
        <w:t xml:space="preserve"> and</w:t>
      </w:r>
      <w:r w:rsidR="00F43C9A" w:rsidRPr="00F43C9A">
        <w:rPr>
          <w:rFonts w:ascii="Arial" w:hAnsi="Arial" w:cs="Arial"/>
          <w:sz w:val="22"/>
          <w:szCs w:val="22"/>
        </w:rPr>
        <w:t xml:space="preserve"> Full Gear until June 2027.  Funding for these programs </w:t>
      </w:r>
      <w:r>
        <w:rPr>
          <w:rFonts w:ascii="Arial" w:hAnsi="Arial" w:cs="Arial"/>
          <w:sz w:val="22"/>
          <w:szCs w:val="22"/>
        </w:rPr>
        <w:t>will</w:t>
      </w:r>
      <w:r w:rsidR="00F43C9A" w:rsidRPr="00F43C9A">
        <w:rPr>
          <w:rFonts w:ascii="Arial" w:hAnsi="Arial" w:cs="Arial"/>
          <w:sz w:val="22"/>
          <w:szCs w:val="22"/>
        </w:rPr>
        <w:t xml:space="preserve"> be considered as part of the new strategy and action plan.</w:t>
      </w:r>
    </w:p>
    <w:p w14:paraId="1DBF9B58" w14:textId="7261AD16" w:rsidR="00F43C9A" w:rsidRPr="00F43C9A" w:rsidRDefault="00F43C9A" w:rsidP="00F43C9A">
      <w:pPr>
        <w:spacing w:before="120" w:after="240" w:line="276" w:lineRule="auto"/>
        <w:rPr>
          <w:rFonts w:ascii="Arial" w:hAnsi="Arial" w:cs="Arial"/>
          <w:sz w:val="22"/>
          <w:szCs w:val="22"/>
        </w:rPr>
      </w:pPr>
      <w:r w:rsidRPr="00F43C9A">
        <w:rPr>
          <w:rFonts w:ascii="Arial" w:hAnsi="Arial" w:cs="Arial"/>
          <w:sz w:val="22"/>
          <w:szCs w:val="22"/>
        </w:rPr>
        <w:t xml:space="preserve">Funding </w:t>
      </w:r>
      <w:r w:rsidR="005F68DD">
        <w:rPr>
          <w:rFonts w:ascii="Arial" w:hAnsi="Arial" w:cs="Arial"/>
          <w:sz w:val="22"/>
          <w:szCs w:val="22"/>
        </w:rPr>
        <w:t xml:space="preserve">has </w:t>
      </w:r>
      <w:r w:rsidRPr="00F43C9A">
        <w:rPr>
          <w:rFonts w:ascii="Arial" w:hAnsi="Arial" w:cs="Arial"/>
          <w:sz w:val="22"/>
          <w:szCs w:val="22"/>
        </w:rPr>
        <w:t xml:space="preserve">already </w:t>
      </w:r>
      <w:r w:rsidR="005F68DD">
        <w:rPr>
          <w:rFonts w:ascii="Arial" w:hAnsi="Arial" w:cs="Arial"/>
          <w:sz w:val="22"/>
          <w:szCs w:val="22"/>
        </w:rPr>
        <w:t xml:space="preserve">been </w:t>
      </w:r>
      <w:r w:rsidRPr="00F43C9A">
        <w:rPr>
          <w:rFonts w:ascii="Arial" w:hAnsi="Arial" w:cs="Arial"/>
          <w:sz w:val="22"/>
          <w:szCs w:val="22"/>
        </w:rPr>
        <w:t xml:space="preserve">approved for </w:t>
      </w:r>
      <w:r w:rsidR="005F68DD">
        <w:rPr>
          <w:rFonts w:ascii="Arial" w:hAnsi="Arial" w:cs="Arial"/>
          <w:sz w:val="22"/>
          <w:szCs w:val="22"/>
        </w:rPr>
        <w:t xml:space="preserve">the </w:t>
      </w:r>
      <w:r w:rsidRPr="00F43C9A">
        <w:rPr>
          <w:rFonts w:ascii="Arial" w:hAnsi="Arial" w:cs="Arial"/>
          <w:sz w:val="22"/>
          <w:szCs w:val="22"/>
        </w:rPr>
        <w:t>LDMP</w:t>
      </w:r>
      <w:r w:rsidR="005F68DD">
        <w:rPr>
          <w:rFonts w:ascii="Arial" w:hAnsi="Arial" w:cs="Arial"/>
          <w:sz w:val="22"/>
          <w:szCs w:val="22"/>
        </w:rPr>
        <w:t xml:space="preserve"> and</w:t>
      </w:r>
      <w:r w:rsidRPr="00F43C9A">
        <w:rPr>
          <w:rFonts w:ascii="Arial" w:hAnsi="Arial" w:cs="Arial"/>
          <w:sz w:val="22"/>
          <w:szCs w:val="22"/>
        </w:rPr>
        <w:t xml:space="preserve"> Australian Government Road Safety Program.  </w:t>
      </w:r>
      <w:r w:rsidR="005F68DD">
        <w:rPr>
          <w:rFonts w:ascii="Arial" w:hAnsi="Arial" w:cs="Arial"/>
          <w:sz w:val="22"/>
          <w:szCs w:val="22"/>
        </w:rPr>
        <w:t xml:space="preserve">A </w:t>
      </w:r>
      <w:r w:rsidRPr="00F43C9A">
        <w:rPr>
          <w:rFonts w:ascii="Arial" w:hAnsi="Arial" w:cs="Arial"/>
          <w:sz w:val="22"/>
          <w:szCs w:val="22"/>
        </w:rPr>
        <w:t xml:space="preserve">Minute </w:t>
      </w:r>
      <w:r w:rsidR="005F68DD">
        <w:rPr>
          <w:rFonts w:ascii="Arial" w:hAnsi="Arial" w:cs="Arial"/>
          <w:sz w:val="22"/>
          <w:szCs w:val="22"/>
        </w:rPr>
        <w:t>will be provided</w:t>
      </w:r>
      <w:r w:rsidRPr="00F43C9A">
        <w:rPr>
          <w:rFonts w:ascii="Arial" w:hAnsi="Arial" w:cs="Arial"/>
          <w:sz w:val="22"/>
          <w:szCs w:val="22"/>
        </w:rPr>
        <w:t xml:space="preserve"> to the Minister for funding for VRUP and SRRP for 2026 rounds with some of this funding allocated in 2026-27.</w:t>
      </w:r>
    </w:p>
    <w:p w14:paraId="5AB72FD2" w14:textId="2D0389E0" w:rsidR="00F43C9A" w:rsidRPr="00F43C9A" w:rsidRDefault="00F43C9A" w:rsidP="00F43C9A">
      <w:pPr>
        <w:spacing w:before="120" w:after="240" w:line="276" w:lineRule="auto"/>
        <w:rPr>
          <w:rFonts w:ascii="Arial" w:hAnsi="Arial" w:cs="Arial"/>
          <w:sz w:val="22"/>
          <w:szCs w:val="22"/>
        </w:rPr>
      </w:pPr>
      <w:r w:rsidRPr="00F43C9A">
        <w:rPr>
          <w:rFonts w:ascii="Arial" w:hAnsi="Arial" w:cs="Arial"/>
          <w:sz w:val="22"/>
          <w:szCs w:val="22"/>
        </w:rPr>
        <w:t xml:space="preserve">2026-27 budget includes an allocation of </w:t>
      </w:r>
      <w:r w:rsidR="005F68DD">
        <w:rPr>
          <w:rFonts w:ascii="Arial" w:hAnsi="Arial" w:cs="Arial"/>
          <w:sz w:val="22"/>
          <w:szCs w:val="22"/>
        </w:rPr>
        <w:t>$</w:t>
      </w:r>
      <w:r w:rsidRPr="00F43C9A">
        <w:rPr>
          <w:rFonts w:ascii="Arial" w:hAnsi="Arial" w:cs="Arial"/>
          <w:sz w:val="22"/>
          <w:szCs w:val="22"/>
        </w:rPr>
        <w:t>1.3 million for ATEP, with a further $10.1 million allocated in 2027-28 and $7.8 million in 2028-29. Funding</w:t>
      </w:r>
      <w:r w:rsidR="005F68DD">
        <w:rPr>
          <w:rFonts w:ascii="Arial" w:hAnsi="Arial" w:cs="Arial"/>
          <w:sz w:val="22"/>
          <w:szCs w:val="22"/>
        </w:rPr>
        <w:t xml:space="preserve"> is</w:t>
      </w:r>
      <w:r w:rsidRPr="00F43C9A">
        <w:rPr>
          <w:rFonts w:ascii="Arial" w:hAnsi="Arial" w:cs="Arial"/>
          <w:sz w:val="22"/>
          <w:szCs w:val="22"/>
        </w:rPr>
        <w:t xml:space="preserve"> required to continue operating past March 2027.  </w:t>
      </w:r>
      <w:r w:rsidR="005F68DD">
        <w:rPr>
          <w:rFonts w:ascii="Arial" w:hAnsi="Arial" w:cs="Arial"/>
          <w:sz w:val="22"/>
          <w:szCs w:val="22"/>
        </w:rPr>
        <w:t>The f</w:t>
      </w:r>
      <w:r w:rsidRPr="00F43C9A">
        <w:rPr>
          <w:rFonts w:ascii="Arial" w:hAnsi="Arial" w:cs="Arial"/>
          <w:sz w:val="22"/>
          <w:szCs w:val="22"/>
        </w:rPr>
        <w:t xml:space="preserve">unding source </w:t>
      </w:r>
      <w:r w:rsidR="005F68DD">
        <w:rPr>
          <w:rFonts w:ascii="Arial" w:hAnsi="Arial" w:cs="Arial"/>
          <w:sz w:val="22"/>
          <w:szCs w:val="22"/>
        </w:rPr>
        <w:t>for the ATE program has not yet been determined.</w:t>
      </w:r>
      <w:r w:rsidRPr="00F43C9A">
        <w:rPr>
          <w:rFonts w:ascii="Arial" w:hAnsi="Arial" w:cs="Arial"/>
          <w:sz w:val="22"/>
          <w:szCs w:val="22"/>
        </w:rPr>
        <w:t xml:space="preserve">  If funds become available from government, th</w:t>
      </w:r>
      <w:r w:rsidR="005F68DD">
        <w:rPr>
          <w:rFonts w:ascii="Arial" w:hAnsi="Arial" w:cs="Arial"/>
          <w:sz w:val="22"/>
          <w:szCs w:val="22"/>
        </w:rPr>
        <w:t xml:space="preserve">e Levy </w:t>
      </w:r>
      <w:r w:rsidRPr="00F43C9A">
        <w:rPr>
          <w:rFonts w:ascii="Arial" w:hAnsi="Arial" w:cs="Arial"/>
          <w:sz w:val="22"/>
          <w:szCs w:val="22"/>
        </w:rPr>
        <w:t xml:space="preserve">funding </w:t>
      </w:r>
      <w:r w:rsidR="005F68DD">
        <w:rPr>
          <w:rFonts w:ascii="Arial" w:hAnsi="Arial" w:cs="Arial"/>
          <w:sz w:val="22"/>
          <w:szCs w:val="22"/>
        </w:rPr>
        <w:t>will</w:t>
      </w:r>
      <w:r w:rsidRPr="00F43C9A">
        <w:rPr>
          <w:rFonts w:ascii="Arial" w:hAnsi="Arial" w:cs="Arial"/>
          <w:sz w:val="22"/>
          <w:szCs w:val="22"/>
        </w:rPr>
        <w:t xml:space="preserve"> be </w:t>
      </w:r>
      <w:r w:rsidR="00FA752D">
        <w:rPr>
          <w:rFonts w:ascii="Arial" w:hAnsi="Arial" w:cs="Arial"/>
          <w:sz w:val="22"/>
          <w:szCs w:val="22"/>
        </w:rPr>
        <w:t xml:space="preserve">made </w:t>
      </w:r>
      <w:r w:rsidRPr="00F43C9A">
        <w:rPr>
          <w:rFonts w:ascii="Arial" w:hAnsi="Arial" w:cs="Arial"/>
          <w:sz w:val="22"/>
          <w:szCs w:val="22"/>
        </w:rPr>
        <w:t>available for</w:t>
      </w:r>
      <w:r w:rsidR="005F68DD">
        <w:rPr>
          <w:rFonts w:ascii="Arial" w:hAnsi="Arial" w:cs="Arial"/>
          <w:sz w:val="22"/>
          <w:szCs w:val="22"/>
        </w:rPr>
        <w:t xml:space="preserve"> the</w:t>
      </w:r>
      <w:r w:rsidRPr="00F43C9A">
        <w:rPr>
          <w:rFonts w:ascii="Arial" w:hAnsi="Arial" w:cs="Arial"/>
          <w:sz w:val="22"/>
          <w:szCs w:val="22"/>
        </w:rPr>
        <w:t xml:space="preserve"> consideration of RSAC.</w:t>
      </w:r>
    </w:p>
    <w:p w14:paraId="40B2759D" w14:textId="2AF8020F" w:rsidR="00F43C9A" w:rsidRPr="00F43C9A" w:rsidRDefault="00F43C9A" w:rsidP="00F43C9A">
      <w:pPr>
        <w:spacing w:before="120" w:after="240" w:line="276" w:lineRule="auto"/>
        <w:rPr>
          <w:rFonts w:ascii="Arial" w:hAnsi="Arial" w:cs="Arial"/>
          <w:sz w:val="22"/>
          <w:szCs w:val="22"/>
        </w:rPr>
      </w:pPr>
      <w:r w:rsidRPr="00F43C9A">
        <w:rPr>
          <w:rFonts w:ascii="Arial" w:hAnsi="Arial" w:cs="Arial"/>
          <w:sz w:val="22"/>
          <w:szCs w:val="22"/>
        </w:rPr>
        <w:t xml:space="preserve">As the Road Safety Levy is due to expire 30 June 2027, no forward projections have been determined.  The spend for </w:t>
      </w:r>
      <w:r w:rsidR="005F68DD">
        <w:rPr>
          <w:rFonts w:ascii="Arial" w:hAnsi="Arial" w:cs="Arial"/>
          <w:sz w:val="22"/>
          <w:szCs w:val="22"/>
        </w:rPr>
        <w:t xml:space="preserve">the </w:t>
      </w:r>
      <w:r w:rsidRPr="00F43C9A">
        <w:rPr>
          <w:rFonts w:ascii="Arial" w:hAnsi="Arial" w:cs="Arial"/>
          <w:sz w:val="22"/>
          <w:szCs w:val="22"/>
        </w:rPr>
        <w:t>ATE</w:t>
      </w:r>
      <w:r w:rsidR="005F68DD">
        <w:rPr>
          <w:rFonts w:ascii="Arial" w:hAnsi="Arial" w:cs="Arial"/>
          <w:sz w:val="22"/>
          <w:szCs w:val="22"/>
        </w:rPr>
        <w:t xml:space="preserve"> program</w:t>
      </w:r>
      <w:r w:rsidRPr="00F43C9A">
        <w:rPr>
          <w:rFonts w:ascii="Arial" w:hAnsi="Arial" w:cs="Arial"/>
          <w:sz w:val="22"/>
          <w:szCs w:val="22"/>
        </w:rPr>
        <w:t xml:space="preserve"> in </w:t>
      </w:r>
      <w:r w:rsidR="00FA752D">
        <w:rPr>
          <w:rFonts w:ascii="Arial" w:hAnsi="Arial" w:cs="Arial"/>
          <w:sz w:val="22"/>
          <w:szCs w:val="22"/>
        </w:rPr>
        <w:t>20</w:t>
      </w:r>
      <w:r w:rsidRPr="00F43C9A">
        <w:rPr>
          <w:rFonts w:ascii="Arial" w:hAnsi="Arial" w:cs="Arial"/>
          <w:sz w:val="22"/>
          <w:szCs w:val="22"/>
        </w:rPr>
        <w:t xml:space="preserve">27-28, </w:t>
      </w:r>
      <w:r w:rsidR="00FA752D">
        <w:rPr>
          <w:rFonts w:ascii="Arial" w:hAnsi="Arial" w:cs="Arial"/>
          <w:sz w:val="22"/>
          <w:szCs w:val="22"/>
        </w:rPr>
        <w:t>20</w:t>
      </w:r>
      <w:r w:rsidRPr="00F43C9A">
        <w:rPr>
          <w:rFonts w:ascii="Arial" w:hAnsi="Arial" w:cs="Arial"/>
          <w:sz w:val="22"/>
          <w:szCs w:val="22"/>
        </w:rPr>
        <w:t>28-29 will utilise the revenue already received up until 30 June 2027.</w:t>
      </w:r>
    </w:p>
    <w:p w14:paraId="0B63DA74" w14:textId="6852D9CC" w:rsidR="00F43C9A" w:rsidRDefault="005F68DD" w:rsidP="00F43C9A">
      <w:pPr>
        <w:spacing w:before="120" w:after="240" w:line="276" w:lineRule="auto"/>
        <w:rPr>
          <w:rFonts w:ascii="Arial" w:hAnsi="Arial" w:cs="Arial"/>
          <w:sz w:val="22"/>
          <w:szCs w:val="22"/>
        </w:rPr>
      </w:pPr>
      <w:r>
        <w:rPr>
          <w:rFonts w:ascii="Arial" w:hAnsi="Arial" w:cs="Arial"/>
          <w:sz w:val="22"/>
          <w:szCs w:val="22"/>
        </w:rPr>
        <w:t>The 2026-27 budget includes a t</w:t>
      </w:r>
      <w:r w:rsidR="00F43C9A" w:rsidRPr="00F43C9A">
        <w:rPr>
          <w:rFonts w:ascii="Arial" w:hAnsi="Arial" w:cs="Arial"/>
          <w:sz w:val="22"/>
          <w:szCs w:val="22"/>
        </w:rPr>
        <w:t xml:space="preserve">otal infrastructure budget </w:t>
      </w:r>
      <w:r>
        <w:rPr>
          <w:rFonts w:ascii="Arial" w:hAnsi="Arial" w:cs="Arial"/>
          <w:sz w:val="22"/>
          <w:szCs w:val="22"/>
        </w:rPr>
        <w:t>of</w:t>
      </w:r>
      <w:r w:rsidR="00F43C9A" w:rsidRPr="00F43C9A">
        <w:rPr>
          <w:rFonts w:ascii="Arial" w:hAnsi="Arial" w:cs="Arial"/>
          <w:sz w:val="22"/>
          <w:szCs w:val="22"/>
        </w:rPr>
        <w:t xml:space="preserve"> $13,657,466</w:t>
      </w:r>
      <w:r>
        <w:rPr>
          <w:rFonts w:ascii="Arial" w:hAnsi="Arial" w:cs="Arial"/>
          <w:sz w:val="22"/>
          <w:szCs w:val="22"/>
        </w:rPr>
        <w:t xml:space="preserve"> and a to</w:t>
      </w:r>
      <w:r w:rsidR="00F43C9A" w:rsidRPr="00F43C9A">
        <w:rPr>
          <w:rFonts w:ascii="Arial" w:hAnsi="Arial" w:cs="Arial"/>
          <w:sz w:val="22"/>
          <w:szCs w:val="22"/>
        </w:rPr>
        <w:t xml:space="preserve">tal policy and project budget </w:t>
      </w:r>
      <w:r>
        <w:rPr>
          <w:rFonts w:ascii="Arial" w:hAnsi="Arial" w:cs="Arial"/>
          <w:sz w:val="22"/>
          <w:szCs w:val="22"/>
        </w:rPr>
        <w:t>of</w:t>
      </w:r>
      <w:r w:rsidR="00F43C9A" w:rsidRPr="00F43C9A">
        <w:rPr>
          <w:rFonts w:ascii="Arial" w:hAnsi="Arial" w:cs="Arial"/>
          <w:sz w:val="22"/>
          <w:szCs w:val="22"/>
        </w:rPr>
        <w:t xml:space="preserve"> $5,829,713</w:t>
      </w:r>
      <w:r>
        <w:rPr>
          <w:rFonts w:ascii="Arial" w:hAnsi="Arial" w:cs="Arial"/>
          <w:sz w:val="22"/>
          <w:szCs w:val="22"/>
        </w:rPr>
        <w:t>.  The total budget is</w:t>
      </w:r>
      <w:r w:rsidR="00F43C9A" w:rsidRPr="00F43C9A">
        <w:rPr>
          <w:rFonts w:ascii="Arial" w:hAnsi="Arial" w:cs="Arial"/>
          <w:sz w:val="22"/>
          <w:szCs w:val="22"/>
        </w:rPr>
        <w:t xml:space="preserve"> $19,487,179</w:t>
      </w:r>
      <w:r>
        <w:rPr>
          <w:rFonts w:ascii="Arial" w:hAnsi="Arial" w:cs="Arial"/>
          <w:sz w:val="22"/>
          <w:szCs w:val="22"/>
        </w:rPr>
        <w:t xml:space="preserve">, with </w:t>
      </w:r>
      <w:r w:rsidR="00F43C9A" w:rsidRPr="00F43C9A">
        <w:rPr>
          <w:rFonts w:ascii="Arial" w:hAnsi="Arial" w:cs="Arial"/>
          <w:sz w:val="22"/>
          <w:szCs w:val="22"/>
        </w:rPr>
        <w:t>$</w:t>
      </w:r>
      <w:r w:rsidR="00EC3AA5">
        <w:rPr>
          <w:rFonts w:ascii="Arial" w:hAnsi="Arial" w:cs="Arial"/>
          <w:sz w:val="22"/>
          <w:szCs w:val="22"/>
        </w:rPr>
        <w:t>1.3 million</w:t>
      </w:r>
      <w:r w:rsidR="00F43C9A" w:rsidRPr="00F43C9A">
        <w:rPr>
          <w:rFonts w:ascii="Arial" w:hAnsi="Arial" w:cs="Arial"/>
          <w:sz w:val="22"/>
          <w:szCs w:val="22"/>
        </w:rPr>
        <w:t xml:space="preserve"> uncommitted (allocated to projects but low impact if reallocated)</w:t>
      </w:r>
      <w:r>
        <w:rPr>
          <w:rFonts w:ascii="Arial" w:hAnsi="Arial" w:cs="Arial"/>
          <w:sz w:val="22"/>
          <w:szCs w:val="22"/>
        </w:rPr>
        <w:t xml:space="preserve"> </w:t>
      </w:r>
      <w:r w:rsidR="00EC3AA5">
        <w:rPr>
          <w:rFonts w:ascii="Arial" w:hAnsi="Arial" w:cs="Arial"/>
          <w:sz w:val="22"/>
          <w:szCs w:val="22"/>
        </w:rPr>
        <w:t xml:space="preserve">or </w:t>
      </w:r>
      <w:r w:rsidR="00F43C9A" w:rsidRPr="00F43C9A">
        <w:rPr>
          <w:rFonts w:ascii="Arial" w:hAnsi="Arial" w:cs="Arial"/>
          <w:sz w:val="22"/>
          <w:szCs w:val="22"/>
        </w:rPr>
        <w:t>not currently allocated.</w:t>
      </w:r>
    </w:p>
    <w:p w14:paraId="6700719A" w14:textId="5342EE96" w:rsidR="00EC3AA5" w:rsidRDefault="00EC3AA5" w:rsidP="00F43C9A">
      <w:pPr>
        <w:spacing w:before="120" w:after="240" w:line="276" w:lineRule="auto"/>
        <w:rPr>
          <w:rFonts w:ascii="Arial" w:hAnsi="Arial" w:cs="Arial"/>
          <w:sz w:val="22"/>
          <w:szCs w:val="22"/>
        </w:rPr>
      </w:pPr>
      <w:r>
        <w:rPr>
          <w:rFonts w:ascii="Arial" w:hAnsi="Arial" w:cs="Arial"/>
          <w:sz w:val="22"/>
          <w:szCs w:val="22"/>
        </w:rPr>
        <w:lastRenderedPageBreak/>
        <w:t>Cynthia Heydon noted that $6.6 million allocated to low volume state roads could be reallocated if a higher priority was identified.  RSAC also discussed whether funding should be increased to initiatives to reduce road trauma for vulnerable road users given the rise in trauma for this group in 2025.</w:t>
      </w:r>
    </w:p>
    <w:p w14:paraId="0C843932" w14:textId="01D2C70C" w:rsidR="00EC3AA5" w:rsidRPr="00F43C9A" w:rsidRDefault="00EC3AA5" w:rsidP="00F43C9A">
      <w:pPr>
        <w:spacing w:before="120" w:after="240" w:line="276" w:lineRule="auto"/>
        <w:rPr>
          <w:rFonts w:ascii="Arial" w:hAnsi="Arial" w:cs="Arial"/>
          <w:sz w:val="22"/>
          <w:szCs w:val="22"/>
        </w:rPr>
      </w:pPr>
      <w:r>
        <w:rPr>
          <w:rFonts w:ascii="Arial" w:hAnsi="Arial" w:cs="Arial"/>
          <w:sz w:val="22"/>
          <w:szCs w:val="22"/>
        </w:rPr>
        <w:t>RSAC requested that State Growth provide priorities for where the $1.3 million should be redirected, including consideration of issues raised by the Minister. This is to be provided to RSAC out-of-session prior to RSAC’s May meeting.</w:t>
      </w:r>
    </w:p>
    <w:p w14:paraId="63FDD4D5" w14:textId="2C7F22BE" w:rsidR="00AB6D55" w:rsidRPr="00AB6D55" w:rsidRDefault="00AB6D55" w:rsidP="00AB6D55">
      <w:pPr>
        <w:pStyle w:val="BodyText"/>
        <w:spacing w:before="120" w:after="240" w:line="276" w:lineRule="auto"/>
        <w:rPr>
          <w:rFonts w:ascii="Arial" w:hAnsi="Arial" w:cs="Arial"/>
          <w:b/>
          <w:sz w:val="22"/>
          <w:szCs w:val="22"/>
        </w:rPr>
      </w:pPr>
      <w:r w:rsidRPr="00AB6D55">
        <w:rPr>
          <w:rFonts w:ascii="Arial" w:hAnsi="Arial" w:cs="Arial"/>
          <w:b/>
          <w:sz w:val="22"/>
          <w:szCs w:val="22"/>
        </w:rPr>
        <w:t>Actions</w:t>
      </w:r>
    </w:p>
    <w:p w14:paraId="7C6B411D" w14:textId="1C2B400A" w:rsidR="00970123" w:rsidRDefault="00EC3AA5" w:rsidP="00970123">
      <w:pPr>
        <w:pStyle w:val="BodyText"/>
        <w:numPr>
          <w:ilvl w:val="0"/>
          <w:numId w:val="12"/>
        </w:numPr>
        <w:pBdr>
          <w:bottom w:val="single" w:sz="4" w:space="1" w:color="auto"/>
        </w:pBdr>
        <w:spacing w:before="120" w:after="240" w:line="276" w:lineRule="auto"/>
        <w:ind w:left="714" w:hanging="357"/>
        <w:rPr>
          <w:rFonts w:ascii="Arial" w:hAnsi="Arial" w:cs="Arial"/>
          <w:bCs/>
          <w:sz w:val="22"/>
          <w:szCs w:val="22"/>
        </w:rPr>
      </w:pPr>
      <w:bookmarkStart w:id="4" w:name="_Hlk223343870"/>
      <w:r>
        <w:rPr>
          <w:rFonts w:ascii="Arial" w:hAnsi="Arial" w:cs="Arial"/>
          <w:sz w:val="22"/>
          <w:szCs w:val="22"/>
        </w:rPr>
        <w:t>State Growth to provide priorities for where the $1.3 million Levy funding should be redirected, including consideration of issues raised by the Minister. This is to be provided to RSAC out-of-session prior to RSAC’s May meeting</w:t>
      </w:r>
      <w:bookmarkEnd w:id="4"/>
      <w:r>
        <w:rPr>
          <w:rFonts w:ascii="Arial" w:hAnsi="Arial" w:cs="Arial"/>
          <w:sz w:val="22"/>
          <w:szCs w:val="22"/>
        </w:rPr>
        <w:t>. (</w:t>
      </w:r>
      <w:r w:rsidR="00970123">
        <w:rPr>
          <w:rFonts w:ascii="Arial" w:hAnsi="Arial" w:cs="Arial"/>
          <w:bCs/>
          <w:sz w:val="22"/>
          <w:szCs w:val="22"/>
        </w:rPr>
        <w:t>Craig Hoey)</w:t>
      </w:r>
    </w:p>
    <w:p w14:paraId="7CBD3EC4" w14:textId="6C88359E" w:rsidR="004C4C02" w:rsidRPr="001F30E0" w:rsidRDefault="006656A3" w:rsidP="00970123">
      <w:pPr>
        <w:pStyle w:val="BoswellMediaHeader"/>
        <w:numPr>
          <w:ilvl w:val="0"/>
          <w:numId w:val="1"/>
        </w:numPr>
        <w:spacing w:before="240" w:after="240" w:line="276" w:lineRule="auto"/>
        <w:ind w:left="357" w:hanging="357"/>
        <w:jc w:val="left"/>
        <w:rPr>
          <w:rFonts w:eastAsia="Times New Roman"/>
          <w:b/>
          <w:sz w:val="22"/>
          <w:szCs w:val="22"/>
          <w:lang w:eastAsia="en-US"/>
        </w:rPr>
      </w:pPr>
      <w:bookmarkStart w:id="5" w:name="_Hlk193984913"/>
      <w:r>
        <w:rPr>
          <w:b/>
          <w:bCs/>
        </w:rPr>
        <w:t>AUTOMATED TRAFFIC ENFORC</w:t>
      </w:r>
      <w:r w:rsidR="0043388B">
        <w:rPr>
          <w:b/>
          <w:bCs/>
        </w:rPr>
        <w:t>E</w:t>
      </w:r>
      <w:r>
        <w:rPr>
          <w:b/>
          <w:bCs/>
        </w:rPr>
        <w:t>MENT (</w:t>
      </w:r>
      <w:r w:rsidRPr="004460B3">
        <w:rPr>
          <w:b/>
          <w:bCs/>
        </w:rPr>
        <w:t>ATE</w:t>
      </w:r>
      <w:r>
        <w:rPr>
          <w:b/>
          <w:bCs/>
        </w:rPr>
        <w:t>)</w:t>
      </w:r>
      <w:r w:rsidRPr="004460B3">
        <w:rPr>
          <w:b/>
          <w:bCs/>
        </w:rPr>
        <w:t xml:space="preserve"> </w:t>
      </w:r>
      <w:r>
        <w:rPr>
          <w:b/>
          <w:bCs/>
        </w:rPr>
        <w:t>PROGRAM</w:t>
      </w:r>
      <w:r w:rsidRPr="004460B3">
        <w:rPr>
          <w:b/>
          <w:bCs/>
        </w:rPr>
        <w:t xml:space="preserve"> EVALUATION</w:t>
      </w:r>
      <w:r>
        <w:rPr>
          <w:b/>
          <w:bCs/>
        </w:rPr>
        <w:t xml:space="preserve"> PRESENTATION</w:t>
      </w:r>
    </w:p>
    <w:bookmarkEnd w:id="5"/>
    <w:p w14:paraId="5DE70E00" w14:textId="0167F1C0" w:rsidR="006656A3" w:rsidRPr="006656A3" w:rsidRDefault="00AA67BA" w:rsidP="006656A3">
      <w:pPr>
        <w:spacing w:before="120" w:after="240" w:line="276" w:lineRule="auto"/>
        <w:rPr>
          <w:rFonts w:ascii="Arial" w:hAnsi="Arial" w:cs="Arial"/>
          <w:sz w:val="22"/>
          <w:szCs w:val="22"/>
        </w:rPr>
      </w:pPr>
      <w:r w:rsidRPr="00F93803">
        <w:rPr>
          <w:rFonts w:ascii="Arial" w:hAnsi="Arial" w:cs="Arial"/>
          <w:bCs/>
          <w:sz w:val="22"/>
          <w:szCs w:val="22"/>
          <w:lang w:eastAsia="en-AU"/>
        </w:rPr>
        <w:t>RSAC noted</w:t>
      </w:r>
      <w:r w:rsidR="00F93803" w:rsidRPr="00F93803">
        <w:rPr>
          <w:rFonts w:ascii="Arial" w:hAnsi="Arial" w:cs="Arial"/>
          <w:bCs/>
          <w:sz w:val="22"/>
          <w:szCs w:val="22"/>
          <w:lang w:eastAsia="en-AU"/>
        </w:rPr>
        <w:t xml:space="preserve"> </w:t>
      </w:r>
      <w:r w:rsidR="006656A3">
        <w:rPr>
          <w:rFonts w:ascii="Arial" w:hAnsi="Arial" w:cs="Arial"/>
          <w:bCs/>
          <w:sz w:val="22"/>
          <w:szCs w:val="22"/>
          <w:lang w:eastAsia="en-AU"/>
        </w:rPr>
        <w:t>the presentation by Newton Wiseman, Manager ATE Program, State Growth</w:t>
      </w:r>
      <w:r w:rsidR="006656A3" w:rsidRPr="006656A3">
        <w:rPr>
          <w:rFonts w:ascii="Arial" w:hAnsi="Arial" w:cs="Arial"/>
          <w:sz w:val="22"/>
          <w:szCs w:val="22"/>
        </w:rPr>
        <w:t xml:space="preserve"> on evaluation findings and implications</w:t>
      </w:r>
      <w:r w:rsidR="006656A3">
        <w:rPr>
          <w:rFonts w:ascii="Arial" w:hAnsi="Arial" w:cs="Arial"/>
          <w:bCs/>
          <w:sz w:val="22"/>
          <w:szCs w:val="22"/>
          <w:lang w:eastAsia="en-AU"/>
        </w:rPr>
        <w:t xml:space="preserve"> from the Monash University Accident Research Centre (</w:t>
      </w:r>
      <w:r w:rsidR="006656A3" w:rsidRPr="006656A3">
        <w:rPr>
          <w:rFonts w:ascii="Arial" w:hAnsi="Arial" w:cs="Arial"/>
          <w:sz w:val="22"/>
          <w:szCs w:val="22"/>
        </w:rPr>
        <w:t>MUARC</w:t>
      </w:r>
      <w:r w:rsidR="006656A3">
        <w:rPr>
          <w:rFonts w:ascii="Arial" w:hAnsi="Arial" w:cs="Arial"/>
          <w:sz w:val="22"/>
          <w:szCs w:val="22"/>
        </w:rPr>
        <w:t>)</w:t>
      </w:r>
      <w:r w:rsidR="006656A3" w:rsidRPr="006656A3">
        <w:rPr>
          <w:rFonts w:ascii="Arial" w:hAnsi="Arial" w:cs="Arial"/>
          <w:sz w:val="22"/>
          <w:szCs w:val="22"/>
        </w:rPr>
        <w:t xml:space="preserve"> evaluation</w:t>
      </w:r>
      <w:r w:rsidR="006656A3">
        <w:rPr>
          <w:rFonts w:ascii="Arial" w:hAnsi="Arial" w:cs="Arial"/>
          <w:sz w:val="22"/>
          <w:szCs w:val="22"/>
        </w:rPr>
        <w:t xml:space="preserve"> of the ATE Program</w:t>
      </w:r>
      <w:r w:rsidR="006656A3" w:rsidRPr="006656A3">
        <w:rPr>
          <w:rFonts w:ascii="Arial" w:hAnsi="Arial" w:cs="Arial"/>
          <w:sz w:val="22"/>
          <w:szCs w:val="22"/>
        </w:rPr>
        <w:t xml:space="preserve">. </w:t>
      </w:r>
    </w:p>
    <w:p w14:paraId="1346575C" w14:textId="212CD4BC" w:rsidR="006656A3" w:rsidRPr="006656A3" w:rsidRDefault="00591003" w:rsidP="006656A3">
      <w:pPr>
        <w:spacing w:before="120" w:after="240" w:line="276" w:lineRule="auto"/>
        <w:rPr>
          <w:rFonts w:ascii="Arial" w:hAnsi="Arial" w:cs="Arial"/>
          <w:sz w:val="22"/>
          <w:szCs w:val="22"/>
        </w:rPr>
      </w:pPr>
      <w:r w:rsidRPr="00591003">
        <w:rPr>
          <w:rFonts w:ascii="Arial" w:hAnsi="Arial" w:cs="Arial"/>
          <w:sz w:val="22"/>
          <w:szCs w:val="22"/>
        </w:rPr>
        <w:t xml:space="preserve">The presentation included discussion of </w:t>
      </w:r>
      <w:r>
        <w:rPr>
          <w:rFonts w:ascii="Arial" w:hAnsi="Arial" w:cs="Arial"/>
          <w:sz w:val="22"/>
          <w:szCs w:val="22"/>
        </w:rPr>
        <w:t>the</w:t>
      </w:r>
      <w:r w:rsidRPr="00591003">
        <w:rPr>
          <w:rFonts w:ascii="Arial" w:hAnsi="Arial" w:cs="Arial"/>
          <w:sz w:val="22"/>
          <w:szCs w:val="22"/>
        </w:rPr>
        <w:t xml:space="preserve"> c</w:t>
      </w:r>
      <w:r w:rsidR="006656A3" w:rsidRPr="00591003">
        <w:rPr>
          <w:rFonts w:ascii="Arial" w:hAnsi="Arial" w:cs="Arial"/>
          <w:sz w:val="22"/>
          <w:szCs w:val="22"/>
        </w:rPr>
        <w:t>rash impact assessment</w:t>
      </w:r>
      <w:r>
        <w:rPr>
          <w:rFonts w:ascii="Arial" w:hAnsi="Arial" w:cs="Arial"/>
          <w:sz w:val="22"/>
          <w:szCs w:val="22"/>
        </w:rPr>
        <w:t>, s</w:t>
      </w:r>
      <w:r w:rsidR="006656A3" w:rsidRPr="006656A3">
        <w:rPr>
          <w:rFonts w:ascii="Arial" w:hAnsi="Arial" w:cs="Arial"/>
          <w:sz w:val="22"/>
          <w:szCs w:val="22"/>
        </w:rPr>
        <w:t>peed impact assessment</w:t>
      </w:r>
      <w:r>
        <w:rPr>
          <w:rFonts w:ascii="Arial" w:hAnsi="Arial" w:cs="Arial"/>
          <w:sz w:val="22"/>
          <w:szCs w:val="22"/>
        </w:rPr>
        <w:t>, program benefits, c</w:t>
      </w:r>
      <w:r w:rsidR="006656A3" w:rsidRPr="006656A3">
        <w:rPr>
          <w:rFonts w:ascii="Arial" w:hAnsi="Arial" w:cs="Arial"/>
          <w:sz w:val="22"/>
          <w:szCs w:val="22"/>
        </w:rPr>
        <w:t>ommunity perception and support</w:t>
      </w:r>
      <w:r>
        <w:rPr>
          <w:rFonts w:ascii="Arial" w:hAnsi="Arial" w:cs="Arial"/>
          <w:sz w:val="22"/>
          <w:szCs w:val="22"/>
        </w:rPr>
        <w:t xml:space="preserve"> and i</w:t>
      </w:r>
      <w:r w:rsidR="006656A3" w:rsidRPr="006656A3">
        <w:rPr>
          <w:rFonts w:ascii="Arial" w:hAnsi="Arial" w:cs="Arial"/>
          <w:sz w:val="22"/>
          <w:szCs w:val="22"/>
        </w:rPr>
        <w:t xml:space="preserve">mplications of </w:t>
      </w:r>
      <w:r>
        <w:rPr>
          <w:rFonts w:ascii="Arial" w:hAnsi="Arial" w:cs="Arial"/>
          <w:sz w:val="22"/>
          <w:szCs w:val="22"/>
        </w:rPr>
        <w:t xml:space="preserve">the </w:t>
      </w:r>
      <w:r w:rsidR="006656A3" w:rsidRPr="006656A3">
        <w:rPr>
          <w:rFonts w:ascii="Arial" w:hAnsi="Arial" w:cs="Arial"/>
          <w:sz w:val="22"/>
          <w:szCs w:val="22"/>
        </w:rPr>
        <w:t>findings</w:t>
      </w:r>
      <w:r>
        <w:rPr>
          <w:rFonts w:ascii="Arial" w:hAnsi="Arial" w:cs="Arial"/>
          <w:sz w:val="22"/>
          <w:szCs w:val="22"/>
        </w:rPr>
        <w:t>.</w:t>
      </w:r>
    </w:p>
    <w:p w14:paraId="72CAF87A" w14:textId="12EBBC26" w:rsidR="006656A3" w:rsidRPr="006656A3" w:rsidRDefault="00591003" w:rsidP="00CB07F0">
      <w:pPr>
        <w:spacing w:before="120" w:after="240" w:line="276" w:lineRule="auto"/>
        <w:rPr>
          <w:rFonts w:ascii="Arial" w:hAnsi="Arial" w:cs="Arial"/>
          <w:sz w:val="22"/>
          <w:szCs w:val="22"/>
        </w:rPr>
      </w:pPr>
      <w:r>
        <w:rPr>
          <w:rFonts w:ascii="Arial" w:hAnsi="Arial" w:cs="Arial"/>
          <w:sz w:val="22"/>
          <w:szCs w:val="22"/>
        </w:rPr>
        <w:t>The p</w:t>
      </w:r>
      <w:r w:rsidR="006656A3" w:rsidRPr="006656A3">
        <w:rPr>
          <w:rFonts w:ascii="Arial" w:hAnsi="Arial" w:cs="Arial"/>
          <w:sz w:val="22"/>
          <w:szCs w:val="22"/>
        </w:rPr>
        <w:t>rogram outcome summary</w:t>
      </w:r>
      <w:r>
        <w:rPr>
          <w:rFonts w:ascii="Arial" w:hAnsi="Arial" w:cs="Arial"/>
          <w:sz w:val="22"/>
          <w:szCs w:val="22"/>
        </w:rPr>
        <w:t xml:space="preserve"> noted </w:t>
      </w:r>
      <w:r w:rsidR="006656A3" w:rsidRPr="006656A3">
        <w:rPr>
          <w:rFonts w:ascii="Arial" w:hAnsi="Arial" w:cs="Arial"/>
          <w:sz w:val="22"/>
          <w:szCs w:val="22"/>
        </w:rPr>
        <w:t>$35 million in cost savings</w:t>
      </w:r>
      <w:r>
        <w:rPr>
          <w:rFonts w:ascii="Arial" w:hAnsi="Arial" w:cs="Arial"/>
          <w:sz w:val="22"/>
          <w:szCs w:val="22"/>
        </w:rPr>
        <w:t xml:space="preserve"> from the program with a </w:t>
      </w:r>
      <w:r w:rsidR="006656A3" w:rsidRPr="006656A3">
        <w:rPr>
          <w:rFonts w:ascii="Arial" w:hAnsi="Arial" w:cs="Arial"/>
          <w:sz w:val="22"/>
          <w:szCs w:val="22"/>
        </w:rPr>
        <w:t>350</w:t>
      </w:r>
      <w:r>
        <w:rPr>
          <w:rFonts w:ascii="Arial" w:hAnsi="Arial" w:cs="Arial"/>
          <w:sz w:val="22"/>
          <w:szCs w:val="22"/>
        </w:rPr>
        <w:t xml:space="preserve"> per cent</w:t>
      </w:r>
      <w:r w:rsidR="006656A3" w:rsidRPr="006656A3">
        <w:rPr>
          <w:rFonts w:ascii="Arial" w:hAnsi="Arial" w:cs="Arial"/>
          <w:sz w:val="22"/>
          <w:szCs w:val="22"/>
        </w:rPr>
        <w:t xml:space="preserve"> return in 2024</w:t>
      </w:r>
      <w:r>
        <w:rPr>
          <w:rFonts w:ascii="Arial" w:hAnsi="Arial" w:cs="Arial"/>
          <w:sz w:val="22"/>
          <w:szCs w:val="22"/>
        </w:rPr>
        <w:t xml:space="preserve"> and an e</w:t>
      </w:r>
      <w:r w:rsidR="006656A3" w:rsidRPr="006656A3">
        <w:rPr>
          <w:rFonts w:ascii="Arial" w:hAnsi="Arial" w:cs="Arial"/>
          <w:sz w:val="22"/>
          <w:szCs w:val="22"/>
        </w:rPr>
        <w:t>stimated 730</w:t>
      </w:r>
      <w:r>
        <w:rPr>
          <w:rFonts w:ascii="Arial" w:hAnsi="Arial" w:cs="Arial"/>
          <w:sz w:val="22"/>
          <w:szCs w:val="22"/>
        </w:rPr>
        <w:t xml:space="preserve"> per cent return</w:t>
      </w:r>
      <w:r w:rsidR="006656A3" w:rsidRPr="006656A3">
        <w:rPr>
          <w:rFonts w:ascii="Arial" w:hAnsi="Arial" w:cs="Arial"/>
          <w:sz w:val="22"/>
          <w:szCs w:val="22"/>
        </w:rPr>
        <w:t xml:space="preserve"> at</w:t>
      </w:r>
      <w:r>
        <w:rPr>
          <w:rFonts w:ascii="Arial" w:hAnsi="Arial" w:cs="Arial"/>
          <w:sz w:val="22"/>
          <w:szCs w:val="22"/>
        </w:rPr>
        <w:t xml:space="preserve"> the</w:t>
      </w:r>
      <w:r w:rsidR="006656A3" w:rsidRPr="006656A3">
        <w:rPr>
          <w:rFonts w:ascii="Arial" w:hAnsi="Arial" w:cs="Arial"/>
          <w:sz w:val="22"/>
          <w:szCs w:val="22"/>
        </w:rPr>
        <w:t xml:space="preserve"> program peak</w:t>
      </w:r>
      <w:r>
        <w:rPr>
          <w:rFonts w:ascii="Arial" w:hAnsi="Arial" w:cs="Arial"/>
          <w:sz w:val="22"/>
          <w:szCs w:val="22"/>
        </w:rPr>
        <w:t>.  A t</w:t>
      </w:r>
      <w:r w:rsidR="006656A3" w:rsidRPr="006656A3">
        <w:rPr>
          <w:rFonts w:ascii="Arial" w:hAnsi="Arial" w:cs="Arial"/>
          <w:sz w:val="22"/>
          <w:szCs w:val="22"/>
        </w:rPr>
        <w:t>otal of 504 attributable crashes</w:t>
      </w:r>
      <w:r w:rsidR="00CB07F0">
        <w:rPr>
          <w:rFonts w:ascii="Arial" w:hAnsi="Arial" w:cs="Arial"/>
          <w:sz w:val="22"/>
          <w:szCs w:val="22"/>
        </w:rPr>
        <w:t xml:space="preserve"> were</w:t>
      </w:r>
      <w:r w:rsidR="006656A3" w:rsidRPr="006656A3">
        <w:rPr>
          <w:rFonts w:ascii="Arial" w:hAnsi="Arial" w:cs="Arial"/>
          <w:sz w:val="22"/>
          <w:szCs w:val="22"/>
        </w:rPr>
        <w:t xml:space="preserve"> prevented</w:t>
      </w:r>
      <w:r w:rsidR="00CB07F0">
        <w:rPr>
          <w:rFonts w:ascii="Arial" w:hAnsi="Arial" w:cs="Arial"/>
          <w:sz w:val="22"/>
          <w:szCs w:val="22"/>
        </w:rPr>
        <w:t xml:space="preserve"> including</w:t>
      </w:r>
      <w:r w:rsidR="006656A3" w:rsidRPr="006656A3">
        <w:rPr>
          <w:rFonts w:ascii="Arial" w:hAnsi="Arial" w:cs="Arial"/>
          <w:sz w:val="22"/>
          <w:szCs w:val="22"/>
        </w:rPr>
        <w:t xml:space="preserve"> 14 fatal and serious injury, 105 minor injury</w:t>
      </w:r>
      <w:r w:rsidR="00CB07F0">
        <w:rPr>
          <w:rFonts w:ascii="Arial" w:hAnsi="Arial" w:cs="Arial"/>
          <w:sz w:val="22"/>
          <w:szCs w:val="22"/>
        </w:rPr>
        <w:t xml:space="preserve"> and</w:t>
      </w:r>
      <w:r w:rsidR="006656A3" w:rsidRPr="006656A3">
        <w:rPr>
          <w:rFonts w:ascii="Arial" w:hAnsi="Arial" w:cs="Arial"/>
          <w:sz w:val="22"/>
          <w:szCs w:val="22"/>
        </w:rPr>
        <w:t xml:space="preserve"> 385 property damage crashes.</w:t>
      </w:r>
      <w:r w:rsidR="00CB07F0">
        <w:rPr>
          <w:rFonts w:ascii="Arial" w:hAnsi="Arial" w:cs="Arial"/>
          <w:sz w:val="22"/>
          <w:szCs w:val="22"/>
        </w:rPr>
        <w:t xml:space="preserve"> </w:t>
      </w:r>
      <w:r w:rsidR="006656A3" w:rsidRPr="006656A3">
        <w:rPr>
          <w:rFonts w:ascii="Arial" w:hAnsi="Arial" w:cs="Arial"/>
          <w:sz w:val="22"/>
          <w:szCs w:val="22"/>
        </w:rPr>
        <w:t xml:space="preserve">Crashes </w:t>
      </w:r>
      <w:r w:rsidR="00CB07F0">
        <w:rPr>
          <w:rFonts w:ascii="Arial" w:hAnsi="Arial" w:cs="Arial"/>
          <w:sz w:val="22"/>
          <w:szCs w:val="22"/>
        </w:rPr>
        <w:t xml:space="preserve">were </w:t>
      </w:r>
      <w:r w:rsidR="006656A3" w:rsidRPr="006656A3">
        <w:rPr>
          <w:rFonts w:ascii="Arial" w:hAnsi="Arial" w:cs="Arial"/>
          <w:sz w:val="22"/>
          <w:szCs w:val="22"/>
        </w:rPr>
        <w:t>mostly reduced in Hobart and close to camera locations</w:t>
      </w:r>
      <w:r w:rsidR="00CB07F0">
        <w:rPr>
          <w:rFonts w:ascii="Arial" w:hAnsi="Arial" w:cs="Arial"/>
          <w:sz w:val="22"/>
          <w:szCs w:val="22"/>
        </w:rPr>
        <w:t xml:space="preserve">. </w:t>
      </w:r>
      <w:r w:rsidR="006656A3" w:rsidRPr="006656A3">
        <w:rPr>
          <w:rFonts w:ascii="Arial" w:hAnsi="Arial" w:cs="Arial"/>
          <w:sz w:val="22"/>
          <w:szCs w:val="22"/>
        </w:rPr>
        <w:t xml:space="preserve">Speed and speeding </w:t>
      </w:r>
      <w:proofErr w:type="gramStart"/>
      <w:r w:rsidR="00CB07F0">
        <w:rPr>
          <w:rFonts w:ascii="Arial" w:hAnsi="Arial" w:cs="Arial"/>
          <w:sz w:val="22"/>
          <w:szCs w:val="22"/>
        </w:rPr>
        <w:t>has</w:t>
      </w:r>
      <w:proofErr w:type="gramEnd"/>
      <w:r w:rsidR="00CB07F0">
        <w:rPr>
          <w:rFonts w:ascii="Arial" w:hAnsi="Arial" w:cs="Arial"/>
          <w:sz w:val="22"/>
          <w:szCs w:val="22"/>
        </w:rPr>
        <w:t xml:space="preserve"> </w:t>
      </w:r>
      <w:r w:rsidR="006656A3" w:rsidRPr="006656A3">
        <w:rPr>
          <w:rFonts w:ascii="Arial" w:hAnsi="Arial" w:cs="Arial"/>
          <w:sz w:val="22"/>
          <w:szCs w:val="22"/>
        </w:rPr>
        <w:t xml:space="preserve">reduced since </w:t>
      </w:r>
      <w:r w:rsidR="00FA752D">
        <w:rPr>
          <w:rFonts w:ascii="Arial" w:hAnsi="Arial" w:cs="Arial"/>
          <w:sz w:val="22"/>
          <w:szCs w:val="22"/>
        </w:rPr>
        <w:t xml:space="preserve">the </w:t>
      </w:r>
      <w:r w:rsidR="006656A3" w:rsidRPr="006656A3">
        <w:rPr>
          <w:rFonts w:ascii="Arial" w:hAnsi="Arial" w:cs="Arial"/>
          <w:sz w:val="22"/>
          <w:szCs w:val="22"/>
        </w:rPr>
        <w:t>program</w:t>
      </w:r>
      <w:r w:rsidR="00FA752D">
        <w:rPr>
          <w:rFonts w:ascii="Arial" w:hAnsi="Arial" w:cs="Arial"/>
          <w:sz w:val="22"/>
          <w:szCs w:val="22"/>
        </w:rPr>
        <w:t>’s</w:t>
      </w:r>
      <w:r w:rsidR="006656A3" w:rsidRPr="006656A3">
        <w:rPr>
          <w:rFonts w:ascii="Arial" w:hAnsi="Arial" w:cs="Arial"/>
          <w:sz w:val="22"/>
          <w:szCs w:val="22"/>
        </w:rPr>
        <w:t xml:space="preserve"> implementation.</w:t>
      </w:r>
    </w:p>
    <w:p w14:paraId="1007FA84" w14:textId="0B9EE6A7" w:rsidR="00F93803" w:rsidRPr="00F93803" w:rsidRDefault="006F66D1" w:rsidP="00AB6D55">
      <w:pPr>
        <w:pBdr>
          <w:bottom w:val="single" w:sz="4" w:space="1" w:color="auto"/>
        </w:pBdr>
        <w:spacing w:before="120" w:after="240" w:line="276" w:lineRule="auto"/>
        <w:rPr>
          <w:rFonts w:ascii="Arial" w:hAnsi="Arial" w:cs="Arial"/>
          <w:bCs/>
          <w:sz w:val="22"/>
          <w:szCs w:val="22"/>
          <w:lang w:eastAsia="en-AU"/>
        </w:rPr>
      </w:pPr>
      <w:r>
        <w:rPr>
          <w:rFonts w:ascii="Arial" w:hAnsi="Arial" w:cs="Arial"/>
          <w:bCs/>
          <w:sz w:val="22"/>
          <w:szCs w:val="22"/>
          <w:lang w:eastAsia="en-AU"/>
        </w:rPr>
        <w:t>RSAC discussed the ATE tender, hypothecation of fines revenue</w:t>
      </w:r>
      <w:r w:rsidR="005F68DD">
        <w:rPr>
          <w:rFonts w:ascii="Arial" w:hAnsi="Arial" w:cs="Arial"/>
          <w:bCs/>
          <w:sz w:val="22"/>
          <w:szCs w:val="22"/>
          <w:lang w:eastAsia="en-AU"/>
        </w:rPr>
        <w:t>, the need for funding certainty</w:t>
      </w:r>
      <w:r>
        <w:rPr>
          <w:rFonts w:ascii="Arial" w:hAnsi="Arial" w:cs="Arial"/>
          <w:bCs/>
          <w:sz w:val="22"/>
          <w:szCs w:val="22"/>
          <w:lang w:eastAsia="en-AU"/>
        </w:rPr>
        <w:t xml:space="preserve"> and the desire for an increased and enhanced program.</w:t>
      </w:r>
    </w:p>
    <w:p w14:paraId="6BB63AC4" w14:textId="2613A463" w:rsidR="00630804" w:rsidRDefault="00630804" w:rsidP="00AB6D55">
      <w:pPr>
        <w:pStyle w:val="ListParagraph"/>
        <w:numPr>
          <w:ilvl w:val="0"/>
          <w:numId w:val="1"/>
        </w:numPr>
        <w:spacing w:before="120" w:after="240" w:line="276" w:lineRule="auto"/>
        <w:contextualSpacing w:val="0"/>
        <w:rPr>
          <w:rFonts w:ascii="Arial" w:hAnsi="Arial" w:cs="Arial"/>
          <w:b/>
          <w:sz w:val="22"/>
          <w:szCs w:val="22"/>
        </w:rPr>
      </w:pPr>
      <w:bookmarkStart w:id="6" w:name="_Hlk193984996"/>
      <w:r>
        <w:rPr>
          <w:rFonts w:ascii="Arial" w:hAnsi="Arial" w:cs="Arial"/>
          <w:b/>
          <w:sz w:val="22"/>
          <w:szCs w:val="22"/>
        </w:rPr>
        <w:t>DRIVING FOR JOBS</w:t>
      </w:r>
      <w:r w:rsidR="008C5DC2">
        <w:rPr>
          <w:rFonts w:ascii="Arial" w:hAnsi="Arial" w:cs="Arial"/>
          <w:b/>
          <w:sz w:val="22"/>
          <w:szCs w:val="22"/>
        </w:rPr>
        <w:t xml:space="preserve"> PROGRAM</w:t>
      </w:r>
    </w:p>
    <w:p w14:paraId="4F27884C" w14:textId="736719A2" w:rsidR="008C5DC2" w:rsidRPr="008C5DC2" w:rsidRDefault="008C5DC2" w:rsidP="008C5DC2">
      <w:pPr>
        <w:spacing w:before="120" w:after="240" w:line="276" w:lineRule="auto"/>
        <w:rPr>
          <w:rFonts w:ascii="Arial" w:hAnsi="Arial" w:cs="Arial"/>
          <w:sz w:val="22"/>
          <w:szCs w:val="22"/>
        </w:rPr>
      </w:pPr>
      <w:r>
        <w:rPr>
          <w:rFonts w:ascii="Arial" w:hAnsi="Arial" w:cs="Arial"/>
          <w:sz w:val="22"/>
          <w:szCs w:val="22"/>
        </w:rPr>
        <w:t>A</w:t>
      </w:r>
      <w:r w:rsidRPr="008C5DC2">
        <w:rPr>
          <w:rFonts w:ascii="Arial" w:hAnsi="Arial" w:cs="Arial"/>
          <w:sz w:val="22"/>
          <w:szCs w:val="22"/>
        </w:rPr>
        <w:t>t its August 2025</w:t>
      </w:r>
      <w:r>
        <w:rPr>
          <w:rFonts w:ascii="Arial" w:hAnsi="Arial" w:cs="Arial"/>
          <w:sz w:val="22"/>
          <w:szCs w:val="22"/>
        </w:rPr>
        <w:t xml:space="preserve"> meeting, RSAC</w:t>
      </w:r>
      <w:r w:rsidRPr="008C5DC2">
        <w:rPr>
          <w:rFonts w:ascii="Arial" w:hAnsi="Arial" w:cs="Arial"/>
          <w:sz w:val="22"/>
          <w:szCs w:val="22"/>
        </w:rPr>
        <w:t xml:space="preserve"> agreed a decision on </w:t>
      </w:r>
      <w:r>
        <w:rPr>
          <w:rFonts w:ascii="Arial" w:hAnsi="Arial" w:cs="Arial"/>
          <w:sz w:val="22"/>
          <w:szCs w:val="22"/>
        </w:rPr>
        <w:t xml:space="preserve">future </w:t>
      </w:r>
      <w:r w:rsidRPr="008C5DC2">
        <w:rPr>
          <w:rFonts w:ascii="Arial" w:hAnsi="Arial" w:cs="Arial"/>
          <w:sz w:val="22"/>
          <w:szCs w:val="22"/>
        </w:rPr>
        <w:t>funding</w:t>
      </w:r>
      <w:r>
        <w:rPr>
          <w:rFonts w:ascii="Arial" w:hAnsi="Arial" w:cs="Arial"/>
          <w:sz w:val="22"/>
          <w:szCs w:val="22"/>
        </w:rPr>
        <w:t xml:space="preserve"> of the Driving for Jobs (</w:t>
      </w:r>
      <w:proofErr w:type="spellStart"/>
      <w:r>
        <w:rPr>
          <w:rFonts w:ascii="Arial" w:hAnsi="Arial" w:cs="Arial"/>
          <w:sz w:val="22"/>
          <w:szCs w:val="22"/>
        </w:rPr>
        <w:t>DfJ</w:t>
      </w:r>
      <w:proofErr w:type="spellEnd"/>
      <w:r>
        <w:rPr>
          <w:rFonts w:ascii="Arial" w:hAnsi="Arial" w:cs="Arial"/>
          <w:sz w:val="22"/>
          <w:szCs w:val="22"/>
        </w:rPr>
        <w:t>) program</w:t>
      </w:r>
      <w:r w:rsidRPr="008C5DC2">
        <w:rPr>
          <w:rFonts w:ascii="Arial" w:hAnsi="Arial" w:cs="Arial"/>
          <w:sz w:val="22"/>
          <w:szCs w:val="22"/>
        </w:rPr>
        <w:t xml:space="preserve"> be made by June 2026.</w:t>
      </w:r>
    </w:p>
    <w:p w14:paraId="5849AB83" w14:textId="44C5F8D0" w:rsidR="008C5DC2" w:rsidRDefault="008C5DC2" w:rsidP="008C5DC2">
      <w:pPr>
        <w:spacing w:before="120" w:after="240" w:line="276" w:lineRule="auto"/>
        <w:rPr>
          <w:rFonts w:ascii="Arial" w:hAnsi="Arial" w:cs="Arial"/>
          <w:sz w:val="22"/>
          <w:szCs w:val="22"/>
        </w:rPr>
      </w:pPr>
      <w:r w:rsidRPr="008C5DC2">
        <w:rPr>
          <w:rFonts w:ascii="Arial" w:hAnsi="Arial" w:cs="Arial"/>
          <w:sz w:val="22"/>
          <w:szCs w:val="22"/>
        </w:rPr>
        <w:t>Ongoing funding</w:t>
      </w:r>
      <w:r>
        <w:rPr>
          <w:rFonts w:ascii="Arial" w:hAnsi="Arial" w:cs="Arial"/>
          <w:sz w:val="22"/>
          <w:szCs w:val="22"/>
        </w:rPr>
        <w:t xml:space="preserve"> is </w:t>
      </w:r>
      <w:r w:rsidRPr="008C5DC2">
        <w:rPr>
          <w:rFonts w:ascii="Arial" w:hAnsi="Arial" w:cs="Arial"/>
          <w:sz w:val="22"/>
          <w:szCs w:val="22"/>
        </w:rPr>
        <w:t>to be considered under the Youth Road Safety Program, but evaluation results w</w:t>
      </w:r>
      <w:r>
        <w:rPr>
          <w:rFonts w:ascii="Arial" w:hAnsi="Arial" w:cs="Arial"/>
          <w:sz w:val="22"/>
          <w:szCs w:val="22"/>
        </w:rPr>
        <w:t>ill not be available</w:t>
      </w:r>
      <w:r w:rsidRPr="008C5DC2">
        <w:rPr>
          <w:rFonts w:ascii="Arial" w:hAnsi="Arial" w:cs="Arial"/>
          <w:sz w:val="22"/>
          <w:szCs w:val="22"/>
        </w:rPr>
        <w:t xml:space="preserve"> until June.  </w:t>
      </w:r>
      <w:r>
        <w:rPr>
          <w:rFonts w:ascii="Arial" w:hAnsi="Arial" w:cs="Arial"/>
          <w:sz w:val="22"/>
          <w:szCs w:val="22"/>
        </w:rPr>
        <w:t>As</w:t>
      </w:r>
      <w:r w:rsidRPr="008C5DC2">
        <w:rPr>
          <w:rFonts w:ascii="Arial" w:hAnsi="Arial" w:cs="Arial"/>
          <w:sz w:val="22"/>
          <w:szCs w:val="22"/>
        </w:rPr>
        <w:t xml:space="preserve"> findings will not be available within the timeframe</w:t>
      </w:r>
      <w:r>
        <w:rPr>
          <w:rFonts w:ascii="Arial" w:hAnsi="Arial" w:cs="Arial"/>
          <w:sz w:val="22"/>
          <w:szCs w:val="22"/>
        </w:rPr>
        <w:t xml:space="preserve">, RSAC </w:t>
      </w:r>
      <w:r w:rsidR="00FA752D">
        <w:rPr>
          <w:rFonts w:ascii="Arial" w:hAnsi="Arial" w:cs="Arial"/>
          <w:sz w:val="22"/>
          <w:szCs w:val="22"/>
        </w:rPr>
        <w:t xml:space="preserve">was asked to </w:t>
      </w:r>
      <w:r>
        <w:rPr>
          <w:rFonts w:ascii="Arial" w:hAnsi="Arial" w:cs="Arial"/>
          <w:sz w:val="22"/>
          <w:szCs w:val="22"/>
        </w:rPr>
        <w:t>e</w:t>
      </w:r>
      <w:r w:rsidRPr="008C5DC2">
        <w:rPr>
          <w:rFonts w:ascii="Arial" w:hAnsi="Arial" w:cs="Arial"/>
          <w:sz w:val="22"/>
          <w:szCs w:val="22"/>
        </w:rPr>
        <w:t xml:space="preserve">ndorse funding of $317,455 (plus CPI) to ensure continuity of the </w:t>
      </w:r>
      <w:proofErr w:type="spellStart"/>
      <w:r w:rsidRPr="008C5DC2">
        <w:rPr>
          <w:rFonts w:ascii="Arial" w:hAnsi="Arial" w:cs="Arial"/>
          <w:sz w:val="22"/>
          <w:szCs w:val="22"/>
        </w:rPr>
        <w:t>DfJ</w:t>
      </w:r>
      <w:proofErr w:type="spellEnd"/>
      <w:r w:rsidRPr="008C5DC2">
        <w:rPr>
          <w:rFonts w:ascii="Arial" w:hAnsi="Arial" w:cs="Arial"/>
          <w:sz w:val="22"/>
          <w:szCs w:val="22"/>
        </w:rPr>
        <w:t xml:space="preserve"> Program to 31 December 2027.</w:t>
      </w:r>
    </w:p>
    <w:p w14:paraId="394ED2CA" w14:textId="0FCCBD2C" w:rsidR="00DB318D" w:rsidRDefault="00DB318D" w:rsidP="00DB318D">
      <w:pPr>
        <w:spacing w:before="120" w:after="240" w:line="276" w:lineRule="auto"/>
        <w:rPr>
          <w:rFonts w:ascii="Arial" w:hAnsi="Arial" w:cs="Arial"/>
          <w:sz w:val="22"/>
          <w:szCs w:val="22"/>
        </w:rPr>
      </w:pPr>
      <w:r w:rsidRPr="00DB318D">
        <w:rPr>
          <w:rFonts w:ascii="Arial" w:hAnsi="Arial" w:cs="Arial"/>
          <w:sz w:val="22"/>
          <w:szCs w:val="22"/>
        </w:rPr>
        <w:t xml:space="preserve">RSAC agreed to defer the decision on funding </w:t>
      </w:r>
      <w:proofErr w:type="spellStart"/>
      <w:r w:rsidRPr="00DB318D">
        <w:rPr>
          <w:rFonts w:ascii="Arial" w:hAnsi="Arial" w:cs="Arial"/>
          <w:sz w:val="22"/>
          <w:szCs w:val="22"/>
        </w:rPr>
        <w:t>DfJ</w:t>
      </w:r>
      <w:proofErr w:type="spellEnd"/>
      <w:r w:rsidRPr="00DB318D">
        <w:rPr>
          <w:rFonts w:ascii="Arial" w:hAnsi="Arial" w:cs="Arial"/>
          <w:sz w:val="22"/>
          <w:szCs w:val="22"/>
        </w:rPr>
        <w:t xml:space="preserve"> until May and for RACT to discuss bring</w:t>
      </w:r>
      <w:r w:rsidR="00FA752D">
        <w:rPr>
          <w:rFonts w:ascii="Arial" w:hAnsi="Arial" w:cs="Arial"/>
          <w:sz w:val="22"/>
          <w:szCs w:val="22"/>
        </w:rPr>
        <w:t>ing</w:t>
      </w:r>
      <w:r w:rsidRPr="00DB318D">
        <w:rPr>
          <w:rFonts w:ascii="Arial" w:hAnsi="Arial" w:cs="Arial"/>
          <w:sz w:val="22"/>
          <w:szCs w:val="22"/>
        </w:rPr>
        <w:t xml:space="preserve"> forward the complete </w:t>
      </w:r>
      <w:r w:rsidR="00453AD9">
        <w:rPr>
          <w:rFonts w:ascii="Arial" w:hAnsi="Arial" w:cs="Arial"/>
          <w:sz w:val="22"/>
          <w:szCs w:val="22"/>
        </w:rPr>
        <w:t>social return on investment (</w:t>
      </w:r>
      <w:r w:rsidR="005F68DD">
        <w:rPr>
          <w:rFonts w:ascii="Arial" w:hAnsi="Arial" w:cs="Arial"/>
          <w:sz w:val="22"/>
          <w:szCs w:val="22"/>
        </w:rPr>
        <w:t>S</w:t>
      </w:r>
      <w:r w:rsidRPr="00DB318D">
        <w:rPr>
          <w:rFonts w:ascii="Arial" w:hAnsi="Arial" w:cs="Arial"/>
          <w:sz w:val="22"/>
          <w:szCs w:val="22"/>
        </w:rPr>
        <w:t>ROI</w:t>
      </w:r>
      <w:r w:rsidR="00453AD9">
        <w:rPr>
          <w:rFonts w:ascii="Arial" w:hAnsi="Arial" w:cs="Arial"/>
          <w:sz w:val="22"/>
          <w:szCs w:val="22"/>
        </w:rPr>
        <w:t>)</w:t>
      </w:r>
      <w:r w:rsidRPr="00DB318D">
        <w:rPr>
          <w:rFonts w:ascii="Arial" w:hAnsi="Arial" w:cs="Arial"/>
          <w:sz w:val="22"/>
          <w:szCs w:val="22"/>
        </w:rPr>
        <w:t xml:space="preserve"> report on </w:t>
      </w:r>
      <w:proofErr w:type="spellStart"/>
      <w:r w:rsidRPr="00DB318D">
        <w:rPr>
          <w:rFonts w:ascii="Arial" w:hAnsi="Arial" w:cs="Arial"/>
          <w:sz w:val="22"/>
          <w:szCs w:val="22"/>
        </w:rPr>
        <w:t>DfJ</w:t>
      </w:r>
      <w:proofErr w:type="spellEnd"/>
      <w:r w:rsidRPr="00DB318D">
        <w:rPr>
          <w:rFonts w:ascii="Arial" w:hAnsi="Arial" w:cs="Arial"/>
          <w:sz w:val="22"/>
          <w:szCs w:val="22"/>
        </w:rPr>
        <w:t xml:space="preserve"> to the May meeting ahead of the </w:t>
      </w:r>
      <w:r w:rsidR="005F68DD" w:rsidRPr="005F68DD">
        <w:rPr>
          <w:rFonts w:ascii="Arial" w:hAnsi="Arial" w:cs="Arial"/>
          <w:sz w:val="22"/>
          <w:szCs w:val="22"/>
        </w:rPr>
        <w:t xml:space="preserve">full </w:t>
      </w:r>
      <w:r w:rsidR="00FA752D">
        <w:rPr>
          <w:rFonts w:ascii="Arial" w:hAnsi="Arial" w:cs="Arial"/>
          <w:sz w:val="22"/>
          <w:szCs w:val="22"/>
        </w:rPr>
        <w:t xml:space="preserve">SROI </w:t>
      </w:r>
      <w:r w:rsidRPr="00DB318D">
        <w:rPr>
          <w:rFonts w:ascii="Arial" w:hAnsi="Arial" w:cs="Arial"/>
          <w:sz w:val="22"/>
          <w:szCs w:val="22"/>
        </w:rPr>
        <w:t>report.</w:t>
      </w:r>
    </w:p>
    <w:p w14:paraId="4F493525" w14:textId="77777777" w:rsidR="00703554" w:rsidRPr="00DB318D" w:rsidRDefault="00703554" w:rsidP="00DB318D">
      <w:pPr>
        <w:spacing w:before="120" w:after="240" w:line="276" w:lineRule="auto"/>
        <w:rPr>
          <w:rFonts w:ascii="Arial" w:hAnsi="Arial" w:cs="Arial"/>
          <w:sz w:val="22"/>
          <w:szCs w:val="22"/>
        </w:rPr>
      </w:pPr>
    </w:p>
    <w:p w14:paraId="51AB32E3" w14:textId="77777777" w:rsidR="005F68DD" w:rsidRPr="001F30E0" w:rsidRDefault="005F68DD" w:rsidP="005F68DD">
      <w:pPr>
        <w:pStyle w:val="BodyText"/>
        <w:spacing w:before="120" w:after="240" w:line="276" w:lineRule="auto"/>
        <w:rPr>
          <w:rFonts w:ascii="Arial" w:hAnsi="Arial" w:cs="Arial"/>
          <w:b/>
          <w:sz w:val="22"/>
          <w:szCs w:val="22"/>
        </w:rPr>
      </w:pPr>
      <w:r w:rsidRPr="001F30E0">
        <w:rPr>
          <w:rFonts w:ascii="Arial" w:hAnsi="Arial" w:cs="Arial"/>
          <w:b/>
          <w:sz w:val="22"/>
          <w:szCs w:val="22"/>
        </w:rPr>
        <w:lastRenderedPageBreak/>
        <w:t>Actions</w:t>
      </w:r>
    </w:p>
    <w:p w14:paraId="657A8820" w14:textId="68DB8104" w:rsidR="00DB318D" w:rsidRPr="005F68DD" w:rsidRDefault="005F68DD" w:rsidP="005F68DD">
      <w:pPr>
        <w:pStyle w:val="ListParagraph"/>
        <w:numPr>
          <w:ilvl w:val="0"/>
          <w:numId w:val="30"/>
        </w:numPr>
        <w:pBdr>
          <w:bottom w:val="single" w:sz="4" w:space="1" w:color="auto"/>
        </w:pBdr>
        <w:spacing w:before="120" w:after="240" w:line="276" w:lineRule="auto"/>
        <w:ind w:left="714" w:hanging="357"/>
        <w:contextualSpacing w:val="0"/>
        <w:rPr>
          <w:rFonts w:ascii="Arial" w:hAnsi="Arial" w:cs="Arial"/>
          <w:sz w:val="22"/>
          <w:szCs w:val="22"/>
        </w:rPr>
      </w:pPr>
      <w:r>
        <w:rPr>
          <w:rFonts w:ascii="Arial" w:hAnsi="Arial" w:cs="Arial"/>
          <w:bCs/>
          <w:sz w:val="22"/>
          <w:szCs w:val="22"/>
        </w:rPr>
        <w:t xml:space="preserve">RACT to provide the SROI report </w:t>
      </w:r>
      <w:r w:rsidR="00FA752D">
        <w:rPr>
          <w:rFonts w:ascii="Arial" w:hAnsi="Arial" w:cs="Arial"/>
          <w:bCs/>
          <w:sz w:val="22"/>
          <w:szCs w:val="22"/>
        </w:rPr>
        <w:t>for</w:t>
      </w:r>
      <w:r>
        <w:rPr>
          <w:rFonts w:ascii="Arial" w:hAnsi="Arial" w:cs="Arial"/>
          <w:bCs/>
          <w:sz w:val="22"/>
          <w:szCs w:val="22"/>
        </w:rPr>
        <w:t xml:space="preserve"> Driving for Jobs to the May RSAC meeting ahead of RACT receiving the full SROI report.  (Mark Mugnaioni)</w:t>
      </w:r>
    </w:p>
    <w:p w14:paraId="40686EDB" w14:textId="7D9181B9" w:rsidR="00AE4EBF" w:rsidRPr="001F30E0" w:rsidRDefault="00010B38" w:rsidP="00AB6D55">
      <w:pPr>
        <w:pStyle w:val="ListParagraph"/>
        <w:numPr>
          <w:ilvl w:val="0"/>
          <w:numId w:val="1"/>
        </w:numPr>
        <w:spacing w:before="120" w:after="240" w:line="276" w:lineRule="auto"/>
        <w:contextualSpacing w:val="0"/>
        <w:rPr>
          <w:rFonts w:ascii="Arial" w:hAnsi="Arial" w:cs="Arial"/>
          <w:b/>
          <w:sz w:val="22"/>
          <w:szCs w:val="22"/>
        </w:rPr>
      </w:pPr>
      <w:r>
        <w:rPr>
          <w:rFonts w:ascii="Arial" w:hAnsi="Arial" w:cs="Arial"/>
          <w:b/>
          <w:sz w:val="22"/>
          <w:szCs w:val="22"/>
        </w:rPr>
        <w:t xml:space="preserve">ATE PROGRAM </w:t>
      </w:r>
      <w:r w:rsidR="00A8135B">
        <w:rPr>
          <w:rFonts w:ascii="Arial" w:hAnsi="Arial" w:cs="Arial"/>
          <w:b/>
          <w:sz w:val="22"/>
          <w:szCs w:val="22"/>
        </w:rPr>
        <w:t>UPDATE</w:t>
      </w:r>
    </w:p>
    <w:bookmarkEnd w:id="6"/>
    <w:p w14:paraId="1C63FB7D" w14:textId="6266F12F" w:rsidR="00E13360" w:rsidRPr="00E13360" w:rsidRDefault="00E13360" w:rsidP="00E13360">
      <w:pPr>
        <w:spacing w:before="120" w:after="240" w:line="276" w:lineRule="auto"/>
        <w:rPr>
          <w:rFonts w:ascii="Arial" w:hAnsi="Arial" w:cs="Arial"/>
          <w:sz w:val="22"/>
          <w:szCs w:val="22"/>
        </w:rPr>
      </w:pPr>
      <w:r>
        <w:rPr>
          <w:rFonts w:ascii="Arial" w:hAnsi="Arial" w:cs="Arial"/>
          <w:bCs/>
          <w:sz w:val="22"/>
          <w:szCs w:val="22"/>
          <w:lang w:eastAsia="en-AU"/>
        </w:rPr>
        <w:t xml:space="preserve">An update on the ATE Program was provided to RSAC.  The </w:t>
      </w:r>
      <w:r w:rsidRPr="00E13360">
        <w:rPr>
          <w:rFonts w:ascii="Arial" w:hAnsi="Arial" w:cs="Arial"/>
          <w:sz w:val="22"/>
          <w:szCs w:val="22"/>
        </w:rPr>
        <w:t xml:space="preserve">Program </w:t>
      </w:r>
      <w:r>
        <w:rPr>
          <w:rFonts w:ascii="Arial" w:hAnsi="Arial" w:cs="Arial"/>
          <w:sz w:val="22"/>
          <w:szCs w:val="22"/>
        </w:rPr>
        <w:t xml:space="preserve">has been </w:t>
      </w:r>
      <w:r w:rsidRPr="00E13360">
        <w:rPr>
          <w:rFonts w:ascii="Arial" w:hAnsi="Arial" w:cs="Arial"/>
          <w:sz w:val="22"/>
          <w:szCs w:val="22"/>
        </w:rPr>
        <w:t>extended to March 2027.</w:t>
      </w:r>
      <w:r>
        <w:rPr>
          <w:rFonts w:ascii="Arial" w:hAnsi="Arial" w:cs="Arial"/>
          <w:sz w:val="22"/>
          <w:szCs w:val="22"/>
        </w:rPr>
        <w:t xml:space="preserve"> </w:t>
      </w:r>
      <w:r w:rsidRPr="00E13360">
        <w:rPr>
          <w:rFonts w:ascii="Arial" w:hAnsi="Arial" w:cs="Arial"/>
          <w:sz w:val="22"/>
          <w:szCs w:val="22"/>
        </w:rPr>
        <w:t xml:space="preserve">Funding post March 2027 is $19.2 million for </w:t>
      </w:r>
      <w:r>
        <w:rPr>
          <w:rFonts w:ascii="Arial" w:hAnsi="Arial" w:cs="Arial"/>
          <w:sz w:val="22"/>
          <w:szCs w:val="22"/>
        </w:rPr>
        <w:t xml:space="preserve">an </w:t>
      </w:r>
      <w:r w:rsidRPr="00E13360">
        <w:rPr>
          <w:rFonts w:ascii="Arial" w:hAnsi="Arial" w:cs="Arial"/>
          <w:sz w:val="22"/>
          <w:szCs w:val="22"/>
        </w:rPr>
        <w:t xml:space="preserve">initial 2-year contract term.  This </w:t>
      </w:r>
      <w:r>
        <w:rPr>
          <w:rFonts w:ascii="Arial" w:hAnsi="Arial" w:cs="Arial"/>
          <w:sz w:val="22"/>
          <w:szCs w:val="22"/>
        </w:rPr>
        <w:t>will not</w:t>
      </w:r>
      <w:r w:rsidRPr="00E13360">
        <w:rPr>
          <w:rFonts w:ascii="Arial" w:hAnsi="Arial" w:cs="Arial"/>
          <w:sz w:val="22"/>
          <w:szCs w:val="22"/>
        </w:rPr>
        <w:t xml:space="preserve"> support additional recommended ATE services including fixed average speed</w:t>
      </w:r>
      <w:r w:rsidR="00FA752D">
        <w:rPr>
          <w:rFonts w:ascii="Arial" w:hAnsi="Arial" w:cs="Arial"/>
          <w:sz w:val="22"/>
          <w:szCs w:val="22"/>
        </w:rPr>
        <w:t xml:space="preserve"> cameras</w:t>
      </w:r>
      <w:r w:rsidRPr="00E13360">
        <w:rPr>
          <w:rFonts w:ascii="Arial" w:hAnsi="Arial" w:cs="Arial"/>
          <w:sz w:val="22"/>
          <w:szCs w:val="22"/>
        </w:rPr>
        <w:t xml:space="preserve"> or trialling of emerging technologies on rural roads.</w:t>
      </w:r>
    </w:p>
    <w:p w14:paraId="42B3A9CD" w14:textId="76C93F29" w:rsidR="00E13360" w:rsidRPr="00E13360" w:rsidRDefault="00E13360" w:rsidP="00E13360">
      <w:pPr>
        <w:spacing w:before="120" w:after="240" w:line="276" w:lineRule="auto"/>
        <w:rPr>
          <w:rFonts w:ascii="Arial" w:hAnsi="Arial" w:cs="Arial"/>
          <w:sz w:val="22"/>
          <w:szCs w:val="22"/>
        </w:rPr>
      </w:pPr>
      <w:r w:rsidRPr="00E13360">
        <w:rPr>
          <w:rFonts w:ascii="Arial" w:hAnsi="Arial" w:cs="Arial"/>
          <w:sz w:val="22"/>
          <w:szCs w:val="22"/>
        </w:rPr>
        <w:t xml:space="preserve">An ATE Strategy </w:t>
      </w:r>
      <w:r w:rsidR="009C41F1">
        <w:rPr>
          <w:rFonts w:ascii="Arial" w:hAnsi="Arial" w:cs="Arial"/>
          <w:sz w:val="22"/>
          <w:szCs w:val="22"/>
        </w:rPr>
        <w:t>will be</w:t>
      </w:r>
      <w:r w:rsidRPr="00E13360">
        <w:rPr>
          <w:rFonts w:ascii="Arial" w:hAnsi="Arial" w:cs="Arial"/>
          <w:sz w:val="22"/>
          <w:szCs w:val="22"/>
        </w:rPr>
        <w:t xml:space="preserve"> drafted to support future delivery of </w:t>
      </w:r>
      <w:r w:rsidR="009C41F1">
        <w:rPr>
          <w:rFonts w:ascii="Arial" w:hAnsi="Arial" w:cs="Arial"/>
          <w:sz w:val="22"/>
          <w:szCs w:val="22"/>
        </w:rPr>
        <w:t xml:space="preserve">a </w:t>
      </w:r>
      <w:r w:rsidRPr="00E13360">
        <w:rPr>
          <w:rFonts w:ascii="Arial" w:hAnsi="Arial" w:cs="Arial"/>
          <w:sz w:val="22"/>
          <w:szCs w:val="22"/>
        </w:rPr>
        <w:t>revised ATE program design. T</w:t>
      </w:r>
      <w:r w:rsidR="009C41F1">
        <w:rPr>
          <w:rFonts w:ascii="Arial" w:hAnsi="Arial" w:cs="Arial"/>
          <w:sz w:val="22"/>
          <w:szCs w:val="22"/>
        </w:rPr>
        <w:t xml:space="preserve">his will be </w:t>
      </w:r>
      <w:r w:rsidR="00335486">
        <w:rPr>
          <w:rFonts w:ascii="Arial" w:hAnsi="Arial" w:cs="Arial"/>
          <w:sz w:val="22"/>
          <w:szCs w:val="22"/>
        </w:rPr>
        <w:t>provided</w:t>
      </w:r>
      <w:r w:rsidR="009C41F1">
        <w:rPr>
          <w:rFonts w:ascii="Arial" w:hAnsi="Arial" w:cs="Arial"/>
          <w:sz w:val="22"/>
          <w:szCs w:val="22"/>
        </w:rPr>
        <w:t xml:space="preserve"> to</w:t>
      </w:r>
      <w:r w:rsidRPr="00E13360">
        <w:rPr>
          <w:rFonts w:ascii="Arial" w:hAnsi="Arial" w:cs="Arial"/>
          <w:sz w:val="22"/>
          <w:szCs w:val="22"/>
        </w:rPr>
        <w:t xml:space="preserve"> RSAC for endorsement at </w:t>
      </w:r>
      <w:r w:rsidR="009C41F1">
        <w:rPr>
          <w:rFonts w:ascii="Arial" w:hAnsi="Arial" w:cs="Arial"/>
          <w:sz w:val="22"/>
          <w:szCs w:val="22"/>
        </w:rPr>
        <w:t xml:space="preserve">its </w:t>
      </w:r>
      <w:r w:rsidRPr="00E13360">
        <w:rPr>
          <w:rFonts w:ascii="Arial" w:hAnsi="Arial" w:cs="Arial"/>
          <w:sz w:val="22"/>
          <w:szCs w:val="22"/>
        </w:rPr>
        <w:t>next meeting.</w:t>
      </w:r>
    </w:p>
    <w:p w14:paraId="54CD8790" w14:textId="77777777" w:rsidR="0031000A" w:rsidRPr="001F30E0" w:rsidRDefault="0031000A" w:rsidP="0031000A">
      <w:pPr>
        <w:spacing w:before="120" w:after="240" w:line="276" w:lineRule="auto"/>
        <w:rPr>
          <w:rFonts w:ascii="Arial" w:hAnsi="Arial" w:cs="Arial"/>
          <w:b/>
          <w:sz w:val="22"/>
          <w:szCs w:val="22"/>
        </w:rPr>
      </w:pPr>
      <w:r w:rsidRPr="001F30E0">
        <w:rPr>
          <w:rFonts w:ascii="Arial" w:hAnsi="Arial" w:cs="Arial"/>
          <w:b/>
          <w:sz w:val="22"/>
          <w:szCs w:val="22"/>
        </w:rPr>
        <w:t>Actions</w:t>
      </w:r>
    </w:p>
    <w:p w14:paraId="7E8C17AD" w14:textId="64A5AB4E" w:rsidR="00A867B2" w:rsidRPr="0031000A" w:rsidRDefault="009C41F1" w:rsidP="00970123">
      <w:pPr>
        <w:pStyle w:val="ListParagraph"/>
        <w:numPr>
          <w:ilvl w:val="0"/>
          <w:numId w:val="16"/>
        </w:numPr>
        <w:pBdr>
          <w:bottom w:val="single" w:sz="4" w:space="1" w:color="auto"/>
        </w:pBdr>
        <w:spacing w:before="120" w:after="240" w:line="276" w:lineRule="auto"/>
        <w:ind w:left="714" w:hanging="357"/>
        <w:contextualSpacing w:val="0"/>
        <w:rPr>
          <w:rFonts w:ascii="Arial" w:hAnsi="Arial" w:cs="Arial"/>
          <w:bCs/>
          <w:sz w:val="22"/>
          <w:szCs w:val="22"/>
          <w:lang w:eastAsia="en-AU"/>
        </w:rPr>
      </w:pPr>
      <w:bookmarkStart w:id="7" w:name="_Hlk223343935"/>
      <w:r>
        <w:rPr>
          <w:rFonts w:ascii="Arial" w:hAnsi="Arial" w:cs="Arial"/>
          <w:bCs/>
          <w:sz w:val="22"/>
          <w:szCs w:val="22"/>
          <w:lang w:eastAsia="en-AU"/>
        </w:rPr>
        <w:t>The ATE Strategy to be provided to RSAC at its May meeting</w:t>
      </w:r>
      <w:bookmarkEnd w:id="7"/>
      <w:r w:rsidR="00A867B2" w:rsidRPr="0031000A">
        <w:rPr>
          <w:rFonts w:ascii="Arial" w:hAnsi="Arial" w:cs="Arial"/>
          <w:bCs/>
          <w:sz w:val="22"/>
          <w:szCs w:val="22"/>
          <w:lang w:eastAsia="en-AU"/>
        </w:rPr>
        <w:t>.</w:t>
      </w:r>
      <w:r w:rsidR="0031000A">
        <w:rPr>
          <w:rFonts w:ascii="Arial" w:hAnsi="Arial" w:cs="Arial"/>
          <w:bCs/>
          <w:sz w:val="22"/>
          <w:szCs w:val="22"/>
          <w:lang w:eastAsia="en-AU"/>
        </w:rPr>
        <w:t xml:space="preserve"> (Craig Hoey)</w:t>
      </w:r>
    </w:p>
    <w:p w14:paraId="3B98B398" w14:textId="7A58485E" w:rsidR="004D49E2" w:rsidRPr="004D49E2" w:rsidRDefault="00E13360" w:rsidP="00E13360">
      <w:pPr>
        <w:pStyle w:val="ListParagraph"/>
        <w:numPr>
          <w:ilvl w:val="0"/>
          <w:numId w:val="1"/>
        </w:numPr>
        <w:spacing w:before="120" w:after="240" w:line="276" w:lineRule="auto"/>
        <w:rPr>
          <w:rFonts w:ascii="Arial" w:hAnsi="Arial" w:cs="Arial"/>
          <w:b/>
          <w:sz w:val="22"/>
          <w:szCs w:val="22"/>
        </w:rPr>
      </w:pPr>
      <w:r>
        <w:rPr>
          <w:rFonts w:ascii="Arial" w:hAnsi="Arial" w:cs="Arial"/>
          <w:b/>
          <w:sz w:val="22"/>
          <w:szCs w:val="22"/>
        </w:rPr>
        <w:t>E-BIKES</w:t>
      </w:r>
    </w:p>
    <w:p w14:paraId="6D853AE9" w14:textId="0C1B9A24" w:rsidR="00E13360" w:rsidRPr="000A0CB2" w:rsidRDefault="00EC632F" w:rsidP="00E13360">
      <w:pPr>
        <w:spacing w:before="120" w:after="240" w:line="276" w:lineRule="auto"/>
        <w:rPr>
          <w:rFonts w:ascii="Arial" w:hAnsi="Arial" w:cs="Arial"/>
          <w:sz w:val="22"/>
          <w:szCs w:val="22"/>
        </w:rPr>
      </w:pPr>
      <w:r>
        <w:rPr>
          <w:rFonts w:ascii="Arial" w:hAnsi="Arial" w:cs="Arial"/>
          <w:sz w:val="22"/>
          <w:szCs w:val="22"/>
        </w:rPr>
        <w:t>RSAC discussed e</w:t>
      </w:r>
      <w:r w:rsidR="00E13360" w:rsidRPr="00E13360">
        <w:rPr>
          <w:rFonts w:ascii="Arial" w:hAnsi="Arial" w:cs="Arial"/>
          <w:sz w:val="22"/>
          <w:szCs w:val="22"/>
        </w:rPr>
        <w:t>-bikes and e-</w:t>
      </w:r>
      <w:r w:rsidR="00E13360" w:rsidRPr="000A0CB2">
        <w:rPr>
          <w:rFonts w:ascii="Arial" w:hAnsi="Arial" w:cs="Arial"/>
          <w:sz w:val="22"/>
          <w:szCs w:val="22"/>
        </w:rPr>
        <w:t xml:space="preserve">scooters </w:t>
      </w:r>
      <w:r w:rsidRPr="000A0CB2">
        <w:rPr>
          <w:rFonts w:ascii="Arial" w:hAnsi="Arial" w:cs="Arial"/>
          <w:sz w:val="22"/>
          <w:szCs w:val="22"/>
        </w:rPr>
        <w:t xml:space="preserve">and related safety matters.  E-bikes and e-scooters are </w:t>
      </w:r>
      <w:r w:rsidR="00E13360" w:rsidRPr="000A0CB2">
        <w:rPr>
          <w:rFonts w:ascii="Arial" w:hAnsi="Arial" w:cs="Arial"/>
          <w:sz w:val="22"/>
          <w:szCs w:val="22"/>
        </w:rPr>
        <w:t>regulated under the Road Rules 2019</w:t>
      </w:r>
      <w:r w:rsidR="00453AD9" w:rsidRPr="000A0CB2">
        <w:rPr>
          <w:rFonts w:ascii="Arial" w:hAnsi="Arial" w:cs="Arial"/>
          <w:sz w:val="22"/>
          <w:szCs w:val="22"/>
        </w:rPr>
        <w:t xml:space="preserve"> and the Vehicle and Traffic Act 1999</w:t>
      </w:r>
      <w:r w:rsidR="00E13360" w:rsidRPr="000A0CB2">
        <w:rPr>
          <w:rFonts w:ascii="Arial" w:hAnsi="Arial" w:cs="Arial"/>
          <w:sz w:val="22"/>
          <w:szCs w:val="22"/>
        </w:rPr>
        <w:t xml:space="preserve">. </w:t>
      </w:r>
      <w:r w:rsidRPr="000A0CB2">
        <w:rPr>
          <w:rFonts w:ascii="Arial" w:hAnsi="Arial" w:cs="Arial"/>
          <w:sz w:val="22"/>
          <w:szCs w:val="22"/>
        </w:rPr>
        <w:t>There are t</w:t>
      </w:r>
      <w:r w:rsidR="00E13360" w:rsidRPr="000A0CB2">
        <w:rPr>
          <w:rFonts w:ascii="Arial" w:hAnsi="Arial" w:cs="Arial"/>
          <w:sz w:val="22"/>
          <w:szCs w:val="22"/>
        </w:rPr>
        <w:t>wo types of e-bikes permitted – power-assisted pedal cycles, limited to 200 watts and electrically power-assisted bicycles, limited to 250 watts.</w:t>
      </w:r>
    </w:p>
    <w:p w14:paraId="35A73AA2" w14:textId="243CE587" w:rsidR="00E13360" w:rsidRPr="000A0CB2" w:rsidRDefault="00E13360" w:rsidP="00E13360">
      <w:pPr>
        <w:spacing w:before="120" w:after="240" w:line="276" w:lineRule="auto"/>
        <w:rPr>
          <w:rFonts w:ascii="Arial" w:hAnsi="Arial" w:cs="Arial"/>
          <w:sz w:val="22"/>
          <w:szCs w:val="22"/>
        </w:rPr>
      </w:pPr>
      <w:r w:rsidRPr="000A0CB2">
        <w:rPr>
          <w:rFonts w:ascii="Arial" w:hAnsi="Arial" w:cs="Arial"/>
          <w:sz w:val="22"/>
          <w:szCs w:val="22"/>
        </w:rPr>
        <w:t>Non-compliant e-bikes and PMDs are regulated as motor vehicles</w:t>
      </w:r>
      <w:r w:rsidR="0000097F" w:rsidRPr="000A0CB2">
        <w:rPr>
          <w:rFonts w:ascii="Arial" w:hAnsi="Arial" w:cs="Arial"/>
          <w:sz w:val="22"/>
          <w:szCs w:val="22"/>
        </w:rPr>
        <w:t xml:space="preserve"> and</w:t>
      </w:r>
      <w:r w:rsidRPr="000A0CB2">
        <w:rPr>
          <w:rFonts w:ascii="Arial" w:hAnsi="Arial" w:cs="Arial"/>
          <w:sz w:val="22"/>
          <w:szCs w:val="22"/>
        </w:rPr>
        <w:t xml:space="preserve"> must be registered and </w:t>
      </w:r>
      <w:r w:rsidR="0000097F" w:rsidRPr="000A0CB2">
        <w:rPr>
          <w:rFonts w:ascii="Arial" w:hAnsi="Arial" w:cs="Arial"/>
          <w:sz w:val="22"/>
          <w:szCs w:val="22"/>
        </w:rPr>
        <w:t xml:space="preserve">a person </w:t>
      </w:r>
      <w:r w:rsidRPr="000A0CB2">
        <w:rPr>
          <w:rFonts w:ascii="Arial" w:hAnsi="Arial" w:cs="Arial"/>
          <w:sz w:val="22"/>
          <w:szCs w:val="22"/>
        </w:rPr>
        <w:t>licensed to use</w:t>
      </w:r>
      <w:r w:rsidR="0000097F" w:rsidRPr="000A0CB2">
        <w:rPr>
          <w:rFonts w:ascii="Arial" w:hAnsi="Arial" w:cs="Arial"/>
          <w:sz w:val="22"/>
          <w:szCs w:val="22"/>
        </w:rPr>
        <w:t xml:space="preserve"> them</w:t>
      </w:r>
      <w:r w:rsidRPr="000A0CB2">
        <w:rPr>
          <w:rFonts w:ascii="Arial" w:hAnsi="Arial" w:cs="Arial"/>
          <w:sz w:val="22"/>
          <w:szCs w:val="22"/>
        </w:rPr>
        <w:t>.</w:t>
      </w:r>
    </w:p>
    <w:p w14:paraId="6B813875" w14:textId="61566298" w:rsidR="00E13360" w:rsidRPr="00E13360" w:rsidRDefault="00453AD9" w:rsidP="00E13360">
      <w:pPr>
        <w:spacing w:before="120" w:after="240" w:line="276" w:lineRule="auto"/>
        <w:rPr>
          <w:rFonts w:ascii="Arial" w:hAnsi="Arial" w:cs="Arial"/>
          <w:sz w:val="22"/>
          <w:szCs w:val="22"/>
        </w:rPr>
      </w:pPr>
      <w:r w:rsidRPr="000A0CB2">
        <w:rPr>
          <w:rFonts w:ascii="Arial" w:hAnsi="Arial" w:cs="Arial"/>
          <w:sz w:val="22"/>
          <w:szCs w:val="22"/>
        </w:rPr>
        <w:t xml:space="preserve">There is some inconsistency across Australia to the regulation of </w:t>
      </w:r>
      <w:r w:rsidR="00E13360" w:rsidRPr="000A0CB2">
        <w:rPr>
          <w:rFonts w:ascii="Arial" w:hAnsi="Arial" w:cs="Arial"/>
          <w:sz w:val="22"/>
          <w:szCs w:val="22"/>
        </w:rPr>
        <w:t xml:space="preserve">E-bikes </w:t>
      </w:r>
      <w:r w:rsidRPr="000A0CB2">
        <w:rPr>
          <w:rFonts w:ascii="Arial" w:hAnsi="Arial" w:cs="Arial"/>
          <w:sz w:val="22"/>
          <w:szCs w:val="22"/>
        </w:rPr>
        <w:t xml:space="preserve">and </w:t>
      </w:r>
      <w:r w:rsidR="00E13360" w:rsidRPr="000A0CB2">
        <w:rPr>
          <w:rFonts w:ascii="Arial" w:hAnsi="Arial" w:cs="Arial"/>
          <w:sz w:val="22"/>
          <w:szCs w:val="22"/>
        </w:rPr>
        <w:t xml:space="preserve">PMDs.  </w:t>
      </w:r>
      <w:proofErr w:type="gramStart"/>
      <w:r w:rsidRPr="000A0CB2">
        <w:rPr>
          <w:rFonts w:ascii="Arial" w:hAnsi="Arial" w:cs="Arial"/>
          <w:sz w:val="22"/>
          <w:szCs w:val="22"/>
        </w:rPr>
        <w:t>However</w:t>
      </w:r>
      <w:proofErr w:type="gramEnd"/>
      <w:r w:rsidRPr="000A0CB2">
        <w:rPr>
          <w:rFonts w:ascii="Arial" w:hAnsi="Arial" w:cs="Arial"/>
          <w:sz w:val="22"/>
          <w:szCs w:val="22"/>
        </w:rPr>
        <w:t xml:space="preserve"> the most immediate safety </w:t>
      </w:r>
      <w:r w:rsidR="0000097F" w:rsidRPr="000A0CB2">
        <w:rPr>
          <w:rFonts w:ascii="Arial" w:hAnsi="Arial" w:cs="Arial"/>
          <w:sz w:val="22"/>
          <w:szCs w:val="22"/>
        </w:rPr>
        <w:t>c</w:t>
      </w:r>
      <w:r w:rsidR="00E13360" w:rsidRPr="000A0CB2">
        <w:rPr>
          <w:rFonts w:ascii="Arial" w:hAnsi="Arial" w:cs="Arial"/>
          <w:sz w:val="22"/>
          <w:szCs w:val="22"/>
        </w:rPr>
        <w:t xml:space="preserve">hallenge for all </w:t>
      </w:r>
      <w:r w:rsidR="0000097F" w:rsidRPr="000A0CB2">
        <w:rPr>
          <w:rFonts w:ascii="Arial" w:hAnsi="Arial" w:cs="Arial"/>
          <w:sz w:val="22"/>
          <w:szCs w:val="22"/>
        </w:rPr>
        <w:t xml:space="preserve">jurisdictions </w:t>
      </w:r>
      <w:r w:rsidR="00E13360" w:rsidRPr="000A0CB2">
        <w:rPr>
          <w:rFonts w:ascii="Arial" w:hAnsi="Arial" w:cs="Arial"/>
          <w:sz w:val="22"/>
          <w:szCs w:val="22"/>
        </w:rPr>
        <w:t xml:space="preserve">is availability and use of devices </w:t>
      </w:r>
      <w:r w:rsidR="0000097F" w:rsidRPr="000A0CB2">
        <w:rPr>
          <w:rFonts w:ascii="Arial" w:hAnsi="Arial" w:cs="Arial"/>
          <w:sz w:val="22"/>
          <w:szCs w:val="22"/>
        </w:rPr>
        <w:t xml:space="preserve">that are </w:t>
      </w:r>
      <w:r w:rsidR="00E13360" w:rsidRPr="000A0CB2">
        <w:rPr>
          <w:rFonts w:ascii="Arial" w:hAnsi="Arial" w:cs="Arial"/>
          <w:sz w:val="22"/>
          <w:szCs w:val="22"/>
        </w:rPr>
        <w:t>faster and more powerful than regulations allow, some reaching up to 80km/h.</w:t>
      </w:r>
    </w:p>
    <w:p w14:paraId="575FD803" w14:textId="5F06438C" w:rsidR="00E13360" w:rsidRPr="00E13360" w:rsidRDefault="00E13360" w:rsidP="00E13360">
      <w:pPr>
        <w:spacing w:before="120" w:after="240" w:line="276" w:lineRule="auto"/>
        <w:rPr>
          <w:rFonts w:ascii="Arial" w:hAnsi="Arial" w:cs="Arial"/>
          <w:sz w:val="22"/>
          <w:szCs w:val="22"/>
        </w:rPr>
      </w:pPr>
      <w:r w:rsidRPr="00E13360">
        <w:rPr>
          <w:rFonts w:ascii="Arial" w:hAnsi="Arial" w:cs="Arial"/>
          <w:sz w:val="22"/>
          <w:szCs w:val="22"/>
        </w:rPr>
        <w:t xml:space="preserve">In November 2025 </w:t>
      </w:r>
      <w:r w:rsidR="00115BE3" w:rsidRPr="00115BE3">
        <w:rPr>
          <w:rFonts w:ascii="Arial" w:hAnsi="Arial" w:cs="Arial"/>
          <w:sz w:val="22"/>
          <w:szCs w:val="22"/>
        </w:rPr>
        <w:t xml:space="preserve">the Infrastructure and Transport Ministers’ Meeting </w:t>
      </w:r>
      <w:r w:rsidR="00115BE3">
        <w:rPr>
          <w:rFonts w:ascii="Arial" w:hAnsi="Arial" w:cs="Arial"/>
          <w:sz w:val="22"/>
          <w:szCs w:val="22"/>
        </w:rPr>
        <w:t>(</w:t>
      </w:r>
      <w:r w:rsidRPr="00E13360">
        <w:rPr>
          <w:rFonts w:ascii="Arial" w:hAnsi="Arial" w:cs="Arial"/>
          <w:sz w:val="22"/>
          <w:szCs w:val="22"/>
        </w:rPr>
        <w:t>ITMM</w:t>
      </w:r>
      <w:r w:rsidR="00115BE3">
        <w:rPr>
          <w:rFonts w:ascii="Arial" w:hAnsi="Arial" w:cs="Arial"/>
          <w:sz w:val="22"/>
          <w:szCs w:val="22"/>
        </w:rPr>
        <w:t>)</w:t>
      </w:r>
      <w:r w:rsidRPr="00E13360">
        <w:rPr>
          <w:rFonts w:ascii="Arial" w:hAnsi="Arial" w:cs="Arial"/>
          <w:sz w:val="22"/>
          <w:szCs w:val="22"/>
        </w:rPr>
        <w:t xml:space="preserve"> agreed to work towards a regulatory framework.  </w:t>
      </w:r>
      <w:r w:rsidR="00115BE3">
        <w:rPr>
          <w:rFonts w:ascii="Arial" w:hAnsi="Arial" w:cs="Arial"/>
          <w:sz w:val="22"/>
          <w:szCs w:val="22"/>
        </w:rPr>
        <w:t>The framework w</w:t>
      </w:r>
      <w:r w:rsidRPr="00E13360">
        <w:rPr>
          <w:rFonts w:ascii="Arial" w:hAnsi="Arial" w:cs="Arial"/>
          <w:sz w:val="22"/>
          <w:szCs w:val="22"/>
        </w:rPr>
        <w:t xml:space="preserve">ill be underpinned by clear, enforceable rules of use, education and guidance material. </w:t>
      </w:r>
      <w:r w:rsidR="00115BE3">
        <w:rPr>
          <w:rFonts w:ascii="Arial" w:hAnsi="Arial" w:cs="Arial"/>
          <w:sz w:val="22"/>
          <w:szCs w:val="22"/>
        </w:rPr>
        <w:t xml:space="preserve">The </w:t>
      </w:r>
      <w:r w:rsidRPr="00E13360">
        <w:rPr>
          <w:rFonts w:ascii="Arial" w:hAnsi="Arial" w:cs="Arial"/>
          <w:sz w:val="22"/>
          <w:szCs w:val="22"/>
        </w:rPr>
        <w:t>EN-15194 e-bike standard</w:t>
      </w:r>
      <w:r w:rsidR="00115BE3">
        <w:rPr>
          <w:rFonts w:ascii="Arial" w:hAnsi="Arial" w:cs="Arial"/>
          <w:sz w:val="22"/>
          <w:szCs w:val="22"/>
        </w:rPr>
        <w:t xml:space="preserve"> is</w:t>
      </w:r>
      <w:r w:rsidRPr="00E13360">
        <w:rPr>
          <w:rFonts w:ascii="Arial" w:hAnsi="Arial" w:cs="Arial"/>
          <w:sz w:val="22"/>
          <w:szCs w:val="22"/>
        </w:rPr>
        <w:t xml:space="preserve"> to be reinstated.</w:t>
      </w:r>
    </w:p>
    <w:p w14:paraId="12EEE081" w14:textId="7DD161B3" w:rsidR="00E13360" w:rsidRPr="00E13360" w:rsidRDefault="00115BE3" w:rsidP="00E13360">
      <w:pPr>
        <w:spacing w:before="120" w:after="240" w:line="276" w:lineRule="auto"/>
        <w:rPr>
          <w:rFonts w:ascii="Arial" w:hAnsi="Arial" w:cs="Arial"/>
          <w:sz w:val="22"/>
          <w:szCs w:val="22"/>
        </w:rPr>
      </w:pPr>
      <w:r>
        <w:rPr>
          <w:rFonts w:ascii="Arial" w:hAnsi="Arial" w:cs="Arial"/>
          <w:sz w:val="22"/>
          <w:szCs w:val="22"/>
        </w:rPr>
        <w:t>New South Wales</w:t>
      </w:r>
      <w:r w:rsidR="00E13360" w:rsidRPr="00E13360">
        <w:rPr>
          <w:rFonts w:ascii="Arial" w:hAnsi="Arial" w:cs="Arial"/>
          <w:sz w:val="22"/>
          <w:szCs w:val="22"/>
        </w:rPr>
        <w:t xml:space="preserve"> police will have expanded powers to seize and destroy throttle-only high</w:t>
      </w:r>
      <w:r>
        <w:rPr>
          <w:rFonts w:ascii="Arial" w:hAnsi="Arial" w:cs="Arial"/>
          <w:sz w:val="22"/>
          <w:szCs w:val="22"/>
        </w:rPr>
        <w:t>-</w:t>
      </w:r>
      <w:r w:rsidR="00E13360" w:rsidRPr="00E13360">
        <w:rPr>
          <w:rFonts w:ascii="Arial" w:hAnsi="Arial" w:cs="Arial"/>
          <w:sz w:val="22"/>
          <w:szCs w:val="22"/>
        </w:rPr>
        <w:t>powered e-motorbikes and will use portable ‘dyno units’ that can measure power output of an e-bike.</w:t>
      </w:r>
    </w:p>
    <w:p w14:paraId="7127808A" w14:textId="2593B70D" w:rsidR="00E13360" w:rsidRPr="00E13360" w:rsidRDefault="00115BE3" w:rsidP="00E13360">
      <w:pPr>
        <w:spacing w:before="120" w:after="240" w:line="276" w:lineRule="auto"/>
        <w:rPr>
          <w:rFonts w:ascii="Arial" w:hAnsi="Arial" w:cs="Arial"/>
          <w:sz w:val="22"/>
          <w:szCs w:val="22"/>
        </w:rPr>
      </w:pPr>
      <w:r>
        <w:rPr>
          <w:rFonts w:ascii="Arial" w:hAnsi="Arial" w:cs="Arial"/>
          <w:sz w:val="22"/>
          <w:szCs w:val="22"/>
        </w:rPr>
        <w:t>A Western Australian (WA)</w:t>
      </w:r>
      <w:r w:rsidR="00E13360" w:rsidRPr="00E13360">
        <w:rPr>
          <w:rFonts w:ascii="Arial" w:hAnsi="Arial" w:cs="Arial"/>
          <w:sz w:val="22"/>
          <w:szCs w:val="22"/>
        </w:rPr>
        <w:t xml:space="preserve"> parliamentary inquiry delivered</w:t>
      </w:r>
      <w:r>
        <w:rPr>
          <w:rFonts w:ascii="Arial" w:hAnsi="Arial" w:cs="Arial"/>
          <w:sz w:val="22"/>
          <w:szCs w:val="22"/>
        </w:rPr>
        <w:t xml:space="preserve"> a</w:t>
      </w:r>
      <w:r w:rsidR="00E13360" w:rsidRPr="00E13360">
        <w:rPr>
          <w:rFonts w:ascii="Arial" w:hAnsi="Arial" w:cs="Arial"/>
          <w:sz w:val="22"/>
          <w:szCs w:val="22"/>
        </w:rPr>
        <w:t xml:space="preserve"> final report into e-mobility devices in December 2025.  Since the start of 2026, WA police have undertaken a targeted operation in Perth to seize and destroy high-powered devices.</w:t>
      </w:r>
    </w:p>
    <w:p w14:paraId="137B1982" w14:textId="7E47510E" w:rsidR="00E13360" w:rsidRPr="00E13360" w:rsidRDefault="00115BE3" w:rsidP="00E13360">
      <w:pPr>
        <w:spacing w:before="120" w:after="240" w:line="276" w:lineRule="auto"/>
        <w:rPr>
          <w:rFonts w:ascii="Arial" w:hAnsi="Arial" w:cs="Arial"/>
          <w:sz w:val="22"/>
          <w:szCs w:val="22"/>
        </w:rPr>
      </w:pPr>
      <w:r>
        <w:rPr>
          <w:rFonts w:ascii="Arial" w:hAnsi="Arial" w:cs="Arial"/>
          <w:sz w:val="22"/>
          <w:szCs w:val="22"/>
        </w:rPr>
        <w:t>A Q</w:t>
      </w:r>
      <w:r w:rsidR="00E13360" w:rsidRPr="00E13360">
        <w:rPr>
          <w:rFonts w:ascii="Arial" w:hAnsi="Arial" w:cs="Arial"/>
          <w:sz w:val="22"/>
          <w:szCs w:val="22"/>
        </w:rPr>
        <w:t xml:space="preserve">ueensland parliamentary inquiry </w:t>
      </w:r>
      <w:r>
        <w:rPr>
          <w:rFonts w:ascii="Arial" w:hAnsi="Arial" w:cs="Arial"/>
          <w:sz w:val="22"/>
          <w:szCs w:val="22"/>
        </w:rPr>
        <w:t xml:space="preserve">is </w:t>
      </w:r>
      <w:r w:rsidR="00E13360" w:rsidRPr="00E13360">
        <w:rPr>
          <w:rFonts w:ascii="Arial" w:hAnsi="Arial" w:cs="Arial"/>
          <w:sz w:val="22"/>
          <w:szCs w:val="22"/>
        </w:rPr>
        <w:t>due to deliver</w:t>
      </w:r>
      <w:r>
        <w:rPr>
          <w:rFonts w:ascii="Arial" w:hAnsi="Arial" w:cs="Arial"/>
          <w:sz w:val="22"/>
          <w:szCs w:val="22"/>
        </w:rPr>
        <w:t xml:space="preserve"> a</w:t>
      </w:r>
      <w:r w:rsidR="00E13360" w:rsidRPr="00E13360">
        <w:rPr>
          <w:rFonts w:ascii="Arial" w:hAnsi="Arial" w:cs="Arial"/>
          <w:sz w:val="22"/>
          <w:szCs w:val="22"/>
        </w:rPr>
        <w:t xml:space="preserve"> final report on 30 March 2026.</w:t>
      </w:r>
    </w:p>
    <w:p w14:paraId="23D07C69" w14:textId="35578B1C" w:rsidR="009C41F1" w:rsidRDefault="009C41F1" w:rsidP="009C41F1">
      <w:pPr>
        <w:spacing w:before="120" w:after="240" w:line="276" w:lineRule="auto"/>
        <w:rPr>
          <w:rFonts w:ascii="Arial" w:hAnsi="Arial" w:cs="Arial"/>
          <w:sz w:val="22"/>
          <w:szCs w:val="22"/>
        </w:rPr>
      </w:pPr>
      <w:r>
        <w:rPr>
          <w:rFonts w:ascii="Arial" w:hAnsi="Arial" w:cs="Arial"/>
          <w:sz w:val="22"/>
          <w:szCs w:val="22"/>
        </w:rPr>
        <w:lastRenderedPageBreak/>
        <w:t xml:space="preserve">Tasmania </w:t>
      </w:r>
      <w:r w:rsidR="00FA752D">
        <w:rPr>
          <w:rFonts w:ascii="Arial" w:hAnsi="Arial" w:cs="Arial"/>
          <w:sz w:val="22"/>
          <w:szCs w:val="22"/>
        </w:rPr>
        <w:t xml:space="preserve">Police </w:t>
      </w:r>
      <w:r>
        <w:rPr>
          <w:rFonts w:ascii="Arial" w:hAnsi="Arial" w:cs="Arial"/>
          <w:sz w:val="22"/>
          <w:szCs w:val="22"/>
        </w:rPr>
        <w:t xml:space="preserve">does not currently </w:t>
      </w:r>
      <w:proofErr w:type="gramStart"/>
      <w:r>
        <w:rPr>
          <w:rFonts w:ascii="Arial" w:hAnsi="Arial" w:cs="Arial"/>
          <w:sz w:val="22"/>
          <w:szCs w:val="22"/>
        </w:rPr>
        <w:t xml:space="preserve">have the </w:t>
      </w:r>
      <w:r w:rsidR="00FA752D">
        <w:rPr>
          <w:rFonts w:ascii="Arial" w:hAnsi="Arial" w:cs="Arial"/>
          <w:sz w:val="22"/>
          <w:szCs w:val="22"/>
        </w:rPr>
        <w:t>ability</w:t>
      </w:r>
      <w:r>
        <w:rPr>
          <w:rFonts w:ascii="Arial" w:hAnsi="Arial" w:cs="Arial"/>
          <w:sz w:val="22"/>
          <w:szCs w:val="22"/>
        </w:rPr>
        <w:t xml:space="preserve"> to</w:t>
      </w:r>
      <w:proofErr w:type="gramEnd"/>
      <w:r>
        <w:rPr>
          <w:rFonts w:ascii="Arial" w:hAnsi="Arial" w:cs="Arial"/>
          <w:sz w:val="22"/>
          <w:szCs w:val="22"/>
        </w:rPr>
        <w:t xml:space="preserve"> test the power of e-bikes </w:t>
      </w:r>
      <w:r w:rsidR="00FC0332">
        <w:rPr>
          <w:rFonts w:ascii="Arial" w:hAnsi="Arial" w:cs="Arial"/>
          <w:sz w:val="22"/>
          <w:szCs w:val="22"/>
        </w:rPr>
        <w:t>and has limited powers</w:t>
      </w:r>
      <w:r>
        <w:rPr>
          <w:rFonts w:ascii="Arial" w:hAnsi="Arial" w:cs="Arial"/>
          <w:sz w:val="22"/>
          <w:szCs w:val="22"/>
        </w:rPr>
        <w:t xml:space="preserve"> to seize non-compliant e-bikes.  RSAC discussed the need for police to use dyno units.  RSAC also discussed the use of compliance plates for e-bikes.</w:t>
      </w:r>
    </w:p>
    <w:p w14:paraId="21F4B8C6" w14:textId="0A3D9588" w:rsidR="009C41F1" w:rsidRDefault="009C41F1" w:rsidP="009C41F1">
      <w:pPr>
        <w:spacing w:before="120" w:after="240" w:line="276" w:lineRule="auto"/>
        <w:rPr>
          <w:rFonts w:ascii="Arial" w:hAnsi="Arial" w:cs="Arial"/>
          <w:sz w:val="22"/>
          <w:szCs w:val="22"/>
        </w:rPr>
      </w:pPr>
      <w:r>
        <w:rPr>
          <w:rFonts w:ascii="Arial" w:hAnsi="Arial" w:cs="Arial"/>
          <w:sz w:val="22"/>
          <w:szCs w:val="22"/>
        </w:rPr>
        <w:t>RSAC discussed developing a factsheet to increase public education about the difference between legal and illegal e-bikes to assist in purchasing decisions.</w:t>
      </w:r>
    </w:p>
    <w:p w14:paraId="7CF303E5" w14:textId="00812C43" w:rsidR="00E13360" w:rsidRPr="00E13360" w:rsidRDefault="00E13360" w:rsidP="00E13360">
      <w:pPr>
        <w:spacing w:before="120" w:after="240" w:line="276" w:lineRule="auto"/>
        <w:rPr>
          <w:rFonts w:ascii="Arial" w:hAnsi="Arial" w:cs="Arial"/>
          <w:sz w:val="22"/>
          <w:szCs w:val="22"/>
        </w:rPr>
      </w:pPr>
      <w:r w:rsidRPr="00E13360">
        <w:rPr>
          <w:rFonts w:ascii="Arial" w:hAnsi="Arial" w:cs="Arial"/>
          <w:sz w:val="22"/>
          <w:szCs w:val="22"/>
        </w:rPr>
        <w:t xml:space="preserve">State Growth </w:t>
      </w:r>
      <w:r w:rsidR="00115BE3">
        <w:rPr>
          <w:rFonts w:ascii="Arial" w:hAnsi="Arial" w:cs="Arial"/>
          <w:sz w:val="22"/>
          <w:szCs w:val="22"/>
        </w:rPr>
        <w:t xml:space="preserve">is </w:t>
      </w:r>
      <w:r w:rsidRPr="00E13360">
        <w:rPr>
          <w:rFonts w:ascii="Arial" w:hAnsi="Arial" w:cs="Arial"/>
          <w:sz w:val="22"/>
          <w:szCs w:val="22"/>
        </w:rPr>
        <w:t xml:space="preserve">participating in national meetings to develop </w:t>
      </w:r>
      <w:r w:rsidR="00115BE3">
        <w:rPr>
          <w:rFonts w:ascii="Arial" w:hAnsi="Arial" w:cs="Arial"/>
          <w:sz w:val="22"/>
          <w:szCs w:val="22"/>
        </w:rPr>
        <w:t xml:space="preserve">the </w:t>
      </w:r>
      <w:r w:rsidRPr="00E13360">
        <w:rPr>
          <w:rFonts w:ascii="Arial" w:hAnsi="Arial" w:cs="Arial"/>
          <w:sz w:val="22"/>
          <w:szCs w:val="22"/>
        </w:rPr>
        <w:t xml:space="preserve">scope of a national e-mobility framework.  </w:t>
      </w:r>
      <w:r w:rsidR="00115BE3">
        <w:rPr>
          <w:rFonts w:ascii="Arial" w:hAnsi="Arial" w:cs="Arial"/>
          <w:sz w:val="22"/>
          <w:szCs w:val="22"/>
        </w:rPr>
        <w:t>An u</w:t>
      </w:r>
      <w:r w:rsidRPr="00E13360">
        <w:rPr>
          <w:rFonts w:ascii="Arial" w:hAnsi="Arial" w:cs="Arial"/>
          <w:sz w:val="22"/>
          <w:szCs w:val="22"/>
        </w:rPr>
        <w:t xml:space="preserve">pdate </w:t>
      </w:r>
      <w:r w:rsidR="00115BE3">
        <w:rPr>
          <w:rFonts w:ascii="Arial" w:hAnsi="Arial" w:cs="Arial"/>
          <w:sz w:val="22"/>
          <w:szCs w:val="22"/>
        </w:rPr>
        <w:t xml:space="preserve">will be provided </w:t>
      </w:r>
      <w:r w:rsidRPr="00E13360">
        <w:rPr>
          <w:rFonts w:ascii="Arial" w:hAnsi="Arial" w:cs="Arial"/>
          <w:sz w:val="22"/>
          <w:szCs w:val="22"/>
        </w:rPr>
        <w:t>to ITMM at its next meeting around mid-2026</w:t>
      </w:r>
      <w:r w:rsidR="00115BE3">
        <w:rPr>
          <w:rFonts w:ascii="Arial" w:hAnsi="Arial" w:cs="Arial"/>
          <w:sz w:val="22"/>
          <w:szCs w:val="22"/>
        </w:rPr>
        <w:t>.</w:t>
      </w:r>
    </w:p>
    <w:p w14:paraId="4EAC4ABF" w14:textId="66C5894E" w:rsidR="007D50C1" w:rsidRPr="001F30E0" w:rsidRDefault="007D50C1" w:rsidP="00AB6D55">
      <w:pPr>
        <w:spacing w:before="120" w:after="240" w:line="276" w:lineRule="auto"/>
        <w:rPr>
          <w:rFonts w:ascii="Arial" w:hAnsi="Arial" w:cs="Arial"/>
          <w:b/>
          <w:sz w:val="22"/>
          <w:szCs w:val="22"/>
        </w:rPr>
      </w:pPr>
      <w:r w:rsidRPr="001F30E0">
        <w:rPr>
          <w:rFonts w:ascii="Arial" w:hAnsi="Arial" w:cs="Arial"/>
          <w:b/>
          <w:sz w:val="22"/>
          <w:szCs w:val="22"/>
        </w:rPr>
        <w:t>Actions</w:t>
      </w:r>
    </w:p>
    <w:p w14:paraId="00A91BD8" w14:textId="0A90289A" w:rsidR="007D50C1" w:rsidRPr="007D50C1" w:rsidRDefault="009C41F1">
      <w:pPr>
        <w:pStyle w:val="ListParagraph"/>
        <w:numPr>
          <w:ilvl w:val="0"/>
          <w:numId w:val="8"/>
        </w:numPr>
        <w:pBdr>
          <w:bottom w:val="single" w:sz="4" w:space="1" w:color="auto"/>
        </w:pBdr>
        <w:spacing w:before="120" w:after="240" w:line="276" w:lineRule="auto"/>
        <w:ind w:left="714" w:hanging="357"/>
        <w:contextualSpacing w:val="0"/>
        <w:rPr>
          <w:rFonts w:ascii="Arial" w:hAnsi="Arial" w:cs="Arial"/>
          <w:bCs/>
          <w:sz w:val="22"/>
          <w:szCs w:val="22"/>
        </w:rPr>
      </w:pPr>
      <w:bookmarkStart w:id="8" w:name="_Hlk223344027"/>
      <w:r>
        <w:rPr>
          <w:rFonts w:ascii="Arial" w:hAnsi="Arial" w:cs="Arial"/>
          <w:bCs/>
          <w:sz w:val="22"/>
          <w:szCs w:val="22"/>
          <w:lang w:eastAsia="en-AU"/>
        </w:rPr>
        <w:t>State Growth to develop a factsheet to provide public education on the difference between legal and illegal e-bikes.</w:t>
      </w:r>
      <w:r w:rsidR="007D50C1">
        <w:rPr>
          <w:rFonts w:ascii="Arial" w:hAnsi="Arial" w:cs="Arial"/>
          <w:bCs/>
          <w:sz w:val="22"/>
          <w:szCs w:val="22"/>
        </w:rPr>
        <w:t xml:space="preserve">  </w:t>
      </w:r>
      <w:bookmarkEnd w:id="8"/>
      <w:r w:rsidR="007D50C1">
        <w:rPr>
          <w:rFonts w:ascii="Arial" w:hAnsi="Arial" w:cs="Arial"/>
          <w:bCs/>
          <w:sz w:val="22"/>
          <w:szCs w:val="22"/>
        </w:rPr>
        <w:t>(</w:t>
      </w:r>
      <w:r>
        <w:rPr>
          <w:rFonts w:ascii="Arial" w:hAnsi="Arial" w:cs="Arial"/>
          <w:bCs/>
          <w:sz w:val="22"/>
          <w:szCs w:val="22"/>
        </w:rPr>
        <w:t>Craig Hoey</w:t>
      </w:r>
      <w:r w:rsidR="007D50C1">
        <w:rPr>
          <w:rFonts w:ascii="Arial" w:hAnsi="Arial" w:cs="Arial"/>
          <w:bCs/>
          <w:sz w:val="22"/>
          <w:szCs w:val="22"/>
        </w:rPr>
        <w:t>)</w:t>
      </w:r>
    </w:p>
    <w:p w14:paraId="610D5596" w14:textId="1C0DCC60" w:rsidR="004D49E2" w:rsidRPr="00A02BB5" w:rsidRDefault="00C149D3" w:rsidP="00E13360">
      <w:pPr>
        <w:pStyle w:val="ListParagraph"/>
        <w:numPr>
          <w:ilvl w:val="0"/>
          <w:numId w:val="1"/>
        </w:numPr>
        <w:spacing w:before="120" w:after="240" w:line="276" w:lineRule="auto"/>
        <w:contextualSpacing w:val="0"/>
        <w:rPr>
          <w:rFonts w:ascii="Arial" w:hAnsi="Arial" w:cs="Arial"/>
          <w:b/>
          <w:sz w:val="22"/>
          <w:szCs w:val="22"/>
        </w:rPr>
      </w:pPr>
      <w:bookmarkStart w:id="9" w:name="_Hlk193985301"/>
      <w:r>
        <w:rPr>
          <w:rFonts w:ascii="Arial" w:hAnsi="Arial" w:cs="Arial"/>
          <w:b/>
          <w:sz w:val="22"/>
          <w:szCs w:val="22"/>
        </w:rPr>
        <w:t>AUSRAP PROJECT UPDATE</w:t>
      </w:r>
    </w:p>
    <w:bookmarkEnd w:id="9"/>
    <w:p w14:paraId="41C9EB72" w14:textId="2E4B20A7" w:rsidR="00C149D3" w:rsidRPr="00C149D3" w:rsidRDefault="00DE5EE1" w:rsidP="00C149D3">
      <w:pPr>
        <w:spacing w:before="120" w:after="240" w:line="276" w:lineRule="auto"/>
        <w:rPr>
          <w:rFonts w:ascii="Arial" w:hAnsi="Arial" w:cs="Arial"/>
          <w:bCs/>
          <w:sz w:val="22"/>
          <w:szCs w:val="22"/>
        </w:rPr>
      </w:pPr>
      <w:r>
        <w:rPr>
          <w:rFonts w:ascii="Arial" w:hAnsi="Arial" w:cs="Arial"/>
          <w:bCs/>
          <w:sz w:val="22"/>
          <w:szCs w:val="22"/>
          <w:lang w:eastAsia="en-AU"/>
        </w:rPr>
        <w:t xml:space="preserve">RSAC noted </w:t>
      </w:r>
      <w:r w:rsidR="00C149D3">
        <w:rPr>
          <w:rFonts w:ascii="Arial" w:hAnsi="Arial" w:cs="Arial"/>
          <w:bCs/>
          <w:sz w:val="22"/>
          <w:szCs w:val="22"/>
          <w:lang w:eastAsia="en-AU"/>
        </w:rPr>
        <w:t xml:space="preserve">that </w:t>
      </w:r>
      <w:r>
        <w:rPr>
          <w:rFonts w:ascii="Arial" w:hAnsi="Arial" w:cs="Arial"/>
          <w:bCs/>
          <w:sz w:val="22"/>
          <w:szCs w:val="22"/>
          <w:lang w:eastAsia="en-AU"/>
        </w:rPr>
        <w:t xml:space="preserve">the </w:t>
      </w:r>
      <w:proofErr w:type="spellStart"/>
      <w:r w:rsidR="00C149D3" w:rsidRPr="00C149D3">
        <w:rPr>
          <w:rFonts w:ascii="Arial" w:hAnsi="Arial" w:cs="Arial"/>
          <w:bCs/>
          <w:sz w:val="22"/>
          <w:szCs w:val="22"/>
        </w:rPr>
        <w:t>AusRAP</w:t>
      </w:r>
      <w:proofErr w:type="spellEnd"/>
      <w:r w:rsidR="00C149D3" w:rsidRPr="00C149D3">
        <w:rPr>
          <w:rFonts w:ascii="Arial" w:hAnsi="Arial" w:cs="Arial"/>
          <w:bCs/>
          <w:sz w:val="22"/>
          <w:szCs w:val="22"/>
        </w:rPr>
        <w:t xml:space="preserve"> assessments undertaken in other jurisdictions have highlighted some inconsistencies in the coding and classification of the 78 road attributes that come together to form the </w:t>
      </w:r>
      <w:proofErr w:type="spellStart"/>
      <w:r w:rsidR="00C149D3" w:rsidRPr="00C149D3">
        <w:rPr>
          <w:rFonts w:ascii="Arial" w:hAnsi="Arial" w:cs="Arial"/>
          <w:bCs/>
          <w:sz w:val="22"/>
          <w:szCs w:val="22"/>
        </w:rPr>
        <w:t>AusRAP</w:t>
      </w:r>
      <w:proofErr w:type="spellEnd"/>
      <w:r w:rsidR="00C149D3" w:rsidRPr="00C149D3">
        <w:rPr>
          <w:rFonts w:ascii="Arial" w:hAnsi="Arial" w:cs="Arial"/>
          <w:bCs/>
          <w:sz w:val="22"/>
          <w:szCs w:val="22"/>
        </w:rPr>
        <w:t xml:space="preserve"> assessment. It is common practice to undertake a quality assessment of the data. </w:t>
      </w:r>
      <w:r w:rsidR="00C149D3">
        <w:rPr>
          <w:rFonts w:ascii="Arial" w:hAnsi="Arial" w:cs="Arial"/>
          <w:bCs/>
          <w:sz w:val="22"/>
          <w:szCs w:val="22"/>
        </w:rPr>
        <w:t>State Growth</w:t>
      </w:r>
      <w:r w:rsidR="00C149D3" w:rsidRPr="00C149D3">
        <w:rPr>
          <w:rFonts w:ascii="Arial" w:hAnsi="Arial" w:cs="Arial"/>
          <w:bCs/>
          <w:sz w:val="22"/>
          <w:szCs w:val="22"/>
        </w:rPr>
        <w:t xml:space="preserve"> will be proposing that an independent quality assurance service be undertaken of </w:t>
      </w:r>
      <w:r w:rsidR="00C149D3">
        <w:rPr>
          <w:rFonts w:ascii="Arial" w:hAnsi="Arial" w:cs="Arial"/>
          <w:bCs/>
          <w:sz w:val="22"/>
          <w:szCs w:val="22"/>
        </w:rPr>
        <w:t>Tasmania’s</w:t>
      </w:r>
      <w:r w:rsidR="00C149D3" w:rsidRPr="00C149D3">
        <w:rPr>
          <w:rFonts w:ascii="Arial" w:hAnsi="Arial" w:cs="Arial"/>
          <w:bCs/>
          <w:sz w:val="22"/>
          <w:szCs w:val="22"/>
        </w:rPr>
        <w:t xml:space="preserve"> Stage 1 results.</w:t>
      </w:r>
    </w:p>
    <w:p w14:paraId="7A5A53F2" w14:textId="5A3204A1" w:rsidR="00C149D3" w:rsidRPr="00C149D3" w:rsidRDefault="00C149D3" w:rsidP="00C149D3">
      <w:pPr>
        <w:pStyle w:val="Default"/>
        <w:spacing w:before="120" w:after="240" w:line="276" w:lineRule="auto"/>
        <w:rPr>
          <w:rFonts w:ascii="Arial" w:hAnsi="Arial" w:cs="Arial"/>
          <w:bCs/>
          <w:color w:val="auto"/>
          <w:sz w:val="22"/>
          <w:szCs w:val="22"/>
        </w:rPr>
      </w:pPr>
      <w:r w:rsidRPr="00C149D3">
        <w:rPr>
          <w:rFonts w:ascii="Arial" w:hAnsi="Arial" w:cs="Arial"/>
          <w:bCs/>
          <w:color w:val="auto"/>
          <w:sz w:val="22"/>
          <w:szCs w:val="22"/>
        </w:rPr>
        <w:t>The outcomes and learnings from Stage 1 inform the scope and delivery of Stage 2 – the remainder of the state road network. The Stage 1 results will not be available until April/May 2026 and should be considered by RSAC before embarking on Stage 2. A proposal for Stage 2 and</w:t>
      </w:r>
      <w:r>
        <w:rPr>
          <w:rFonts w:ascii="Arial" w:hAnsi="Arial" w:cs="Arial"/>
          <w:bCs/>
          <w:color w:val="auto"/>
          <w:sz w:val="22"/>
          <w:szCs w:val="22"/>
        </w:rPr>
        <w:t xml:space="preserve"> an</w:t>
      </w:r>
      <w:r w:rsidRPr="00C149D3">
        <w:rPr>
          <w:rFonts w:ascii="Arial" w:hAnsi="Arial" w:cs="Arial"/>
          <w:bCs/>
          <w:color w:val="auto"/>
          <w:sz w:val="22"/>
          <w:szCs w:val="22"/>
        </w:rPr>
        <w:t xml:space="preserve"> indicative budget </w:t>
      </w:r>
      <w:r w:rsidR="00703554">
        <w:rPr>
          <w:rFonts w:ascii="Arial" w:hAnsi="Arial" w:cs="Arial"/>
          <w:bCs/>
          <w:color w:val="auto"/>
          <w:sz w:val="22"/>
          <w:szCs w:val="22"/>
        </w:rPr>
        <w:t xml:space="preserve">and timeline </w:t>
      </w:r>
      <w:r w:rsidRPr="00C149D3">
        <w:rPr>
          <w:rFonts w:ascii="Arial" w:hAnsi="Arial" w:cs="Arial"/>
          <w:bCs/>
          <w:color w:val="auto"/>
          <w:sz w:val="22"/>
          <w:szCs w:val="22"/>
        </w:rPr>
        <w:t xml:space="preserve">will then be prepared and provided to RSAC for consideration and endorsement, </w:t>
      </w:r>
      <w:r>
        <w:rPr>
          <w:rFonts w:ascii="Arial" w:hAnsi="Arial" w:cs="Arial"/>
          <w:bCs/>
          <w:color w:val="auto"/>
          <w:sz w:val="22"/>
          <w:szCs w:val="22"/>
        </w:rPr>
        <w:t>at its</w:t>
      </w:r>
      <w:r w:rsidRPr="00C149D3">
        <w:rPr>
          <w:rFonts w:ascii="Arial" w:hAnsi="Arial" w:cs="Arial"/>
          <w:bCs/>
          <w:color w:val="auto"/>
          <w:sz w:val="22"/>
          <w:szCs w:val="22"/>
        </w:rPr>
        <w:t xml:space="preserve"> </w:t>
      </w:r>
      <w:r w:rsidR="00703554">
        <w:rPr>
          <w:rFonts w:ascii="Arial" w:hAnsi="Arial" w:cs="Arial"/>
          <w:bCs/>
          <w:color w:val="auto"/>
          <w:sz w:val="22"/>
          <w:szCs w:val="22"/>
        </w:rPr>
        <w:t>May</w:t>
      </w:r>
      <w:r>
        <w:rPr>
          <w:rFonts w:ascii="Arial" w:hAnsi="Arial" w:cs="Arial"/>
          <w:bCs/>
          <w:color w:val="auto"/>
          <w:sz w:val="22"/>
          <w:szCs w:val="22"/>
        </w:rPr>
        <w:t xml:space="preserve"> 2026 meeting</w:t>
      </w:r>
      <w:r w:rsidRPr="00C149D3">
        <w:rPr>
          <w:rFonts w:ascii="Arial" w:hAnsi="Arial" w:cs="Arial"/>
          <w:bCs/>
          <w:color w:val="auto"/>
          <w:sz w:val="22"/>
          <w:szCs w:val="22"/>
        </w:rPr>
        <w:t>.</w:t>
      </w:r>
    </w:p>
    <w:p w14:paraId="56414ED7" w14:textId="03B6837B" w:rsidR="007F176E" w:rsidRPr="001F30E0" w:rsidRDefault="007F176E" w:rsidP="00DE5EE1">
      <w:pPr>
        <w:spacing w:before="240" w:after="240" w:line="276" w:lineRule="auto"/>
        <w:rPr>
          <w:rFonts w:ascii="Arial" w:hAnsi="Arial" w:cs="Arial"/>
          <w:b/>
          <w:sz w:val="22"/>
          <w:szCs w:val="22"/>
        </w:rPr>
      </w:pPr>
      <w:r w:rsidRPr="001F30E0">
        <w:rPr>
          <w:rFonts w:ascii="Arial" w:hAnsi="Arial" w:cs="Arial"/>
          <w:b/>
          <w:sz w:val="22"/>
          <w:szCs w:val="22"/>
        </w:rPr>
        <w:t>Actions</w:t>
      </w:r>
    </w:p>
    <w:p w14:paraId="0A62F822" w14:textId="56AF0C17" w:rsidR="00D607AA" w:rsidRDefault="00703554">
      <w:pPr>
        <w:pStyle w:val="ListParagraph"/>
        <w:numPr>
          <w:ilvl w:val="0"/>
          <w:numId w:val="6"/>
        </w:numPr>
        <w:pBdr>
          <w:bottom w:val="single" w:sz="4" w:space="1" w:color="auto"/>
        </w:pBdr>
        <w:spacing w:before="120" w:after="240" w:line="276" w:lineRule="auto"/>
        <w:ind w:left="714" w:hanging="357"/>
        <w:contextualSpacing w:val="0"/>
        <w:rPr>
          <w:rFonts w:ascii="Arial" w:hAnsi="Arial" w:cs="Arial"/>
          <w:bCs/>
          <w:sz w:val="22"/>
          <w:szCs w:val="22"/>
        </w:rPr>
      </w:pPr>
      <w:bookmarkStart w:id="10" w:name="_Hlk223344095"/>
      <w:r w:rsidRPr="00C149D3">
        <w:rPr>
          <w:rFonts w:ascii="Arial" w:hAnsi="Arial" w:cs="Arial"/>
          <w:bCs/>
          <w:sz w:val="22"/>
          <w:szCs w:val="22"/>
        </w:rPr>
        <w:t xml:space="preserve">A proposal for Stage 2 </w:t>
      </w:r>
      <w:r>
        <w:rPr>
          <w:rFonts w:ascii="Arial" w:hAnsi="Arial" w:cs="Arial"/>
          <w:bCs/>
          <w:sz w:val="22"/>
          <w:szCs w:val="22"/>
        </w:rPr>
        <w:t xml:space="preserve">of the </w:t>
      </w:r>
      <w:proofErr w:type="spellStart"/>
      <w:r>
        <w:rPr>
          <w:rFonts w:ascii="Arial" w:hAnsi="Arial" w:cs="Arial"/>
          <w:bCs/>
          <w:sz w:val="22"/>
          <w:szCs w:val="22"/>
        </w:rPr>
        <w:t>AusRAP</w:t>
      </w:r>
      <w:proofErr w:type="spellEnd"/>
      <w:r>
        <w:rPr>
          <w:rFonts w:ascii="Arial" w:hAnsi="Arial" w:cs="Arial"/>
          <w:bCs/>
          <w:sz w:val="22"/>
          <w:szCs w:val="22"/>
        </w:rPr>
        <w:t xml:space="preserve"> assessment </w:t>
      </w:r>
      <w:r w:rsidRPr="00C149D3">
        <w:rPr>
          <w:rFonts w:ascii="Arial" w:hAnsi="Arial" w:cs="Arial"/>
          <w:bCs/>
          <w:sz w:val="22"/>
          <w:szCs w:val="22"/>
        </w:rPr>
        <w:t>and</w:t>
      </w:r>
      <w:r>
        <w:rPr>
          <w:rFonts w:ascii="Arial" w:hAnsi="Arial" w:cs="Arial"/>
          <w:bCs/>
          <w:sz w:val="22"/>
          <w:szCs w:val="22"/>
        </w:rPr>
        <w:t xml:space="preserve"> an</w:t>
      </w:r>
      <w:r w:rsidRPr="00C149D3">
        <w:rPr>
          <w:rFonts w:ascii="Arial" w:hAnsi="Arial" w:cs="Arial"/>
          <w:bCs/>
          <w:sz w:val="22"/>
          <w:szCs w:val="22"/>
        </w:rPr>
        <w:t xml:space="preserve"> indicative budget </w:t>
      </w:r>
      <w:r>
        <w:rPr>
          <w:rFonts w:ascii="Arial" w:hAnsi="Arial" w:cs="Arial"/>
          <w:bCs/>
          <w:sz w:val="22"/>
          <w:szCs w:val="22"/>
        </w:rPr>
        <w:t>and timeline to</w:t>
      </w:r>
      <w:r w:rsidRPr="00C149D3">
        <w:rPr>
          <w:rFonts w:ascii="Arial" w:hAnsi="Arial" w:cs="Arial"/>
          <w:bCs/>
          <w:sz w:val="22"/>
          <w:szCs w:val="22"/>
        </w:rPr>
        <w:t xml:space="preserve"> be prepared and provided to RSAC for consideration and endorsement, </w:t>
      </w:r>
      <w:r>
        <w:rPr>
          <w:rFonts w:ascii="Arial" w:hAnsi="Arial" w:cs="Arial"/>
          <w:bCs/>
          <w:sz w:val="22"/>
          <w:szCs w:val="22"/>
        </w:rPr>
        <w:t>at its</w:t>
      </w:r>
      <w:r w:rsidRPr="00C149D3">
        <w:rPr>
          <w:rFonts w:ascii="Arial" w:hAnsi="Arial" w:cs="Arial"/>
          <w:bCs/>
          <w:sz w:val="22"/>
          <w:szCs w:val="22"/>
        </w:rPr>
        <w:t xml:space="preserve"> </w:t>
      </w:r>
      <w:r>
        <w:rPr>
          <w:rFonts w:ascii="Arial" w:hAnsi="Arial" w:cs="Arial"/>
          <w:bCs/>
          <w:sz w:val="22"/>
          <w:szCs w:val="22"/>
        </w:rPr>
        <w:t>May 2026 meeting</w:t>
      </w:r>
      <w:r w:rsidR="00DE5EE1">
        <w:rPr>
          <w:rFonts w:ascii="Arial" w:hAnsi="Arial" w:cs="Arial"/>
          <w:bCs/>
          <w:sz w:val="22"/>
          <w:szCs w:val="22"/>
        </w:rPr>
        <w:t xml:space="preserve">. </w:t>
      </w:r>
      <w:bookmarkEnd w:id="10"/>
      <w:r w:rsidR="00DE5EE1">
        <w:rPr>
          <w:rFonts w:ascii="Arial" w:hAnsi="Arial" w:cs="Arial"/>
          <w:bCs/>
          <w:sz w:val="22"/>
          <w:szCs w:val="22"/>
        </w:rPr>
        <w:t>(</w:t>
      </w:r>
      <w:r w:rsidR="00FA752D">
        <w:rPr>
          <w:rFonts w:ascii="Arial" w:hAnsi="Arial" w:cs="Arial"/>
          <w:bCs/>
          <w:sz w:val="22"/>
          <w:szCs w:val="22"/>
        </w:rPr>
        <w:t>Craig Hoey</w:t>
      </w:r>
      <w:r w:rsidR="00DE5EE1">
        <w:rPr>
          <w:rFonts w:ascii="Arial" w:hAnsi="Arial" w:cs="Arial"/>
          <w:bCs/>
          <w:sz w:val="22"/>
          <w:szCs w:val="22"/>
        </w:rPr>
        <w:t>)</w:t>
      </w:r>
    </w:p>
    <w:p w14:paraId="13A439AB" w14:textId="1F48ECF1" w:rsidR="00065584" w:rsidRPr="00065584" w:rsidRDefault="00300B10" w:rsidP="00E13360">
      <w:pPr>
        <w:pStyle w:val="ListParagraph"/>
        <w:numPr>
          <w:ilvl w:val="0"/>
          <w:numId w:val="1"/>
        </w:numPr>
        <w:spacing w:before="120" w:after="240" w:line="276" w:lineRule="auto"/>
        <w:rPr>
          <w:rFonts w:ascii="Arial" w:hAnsi="Arial" w:cs="Arial"/>
          <w:b/>
          <w:sz w:val="22"/>
          <w:szCs w:val="22"/>
        </w:rPr>
      </w:pPr>
      <w:r>
        <w:rPr>
          <w:rFonts w:ascii="Arial" w:hAnsi="Arial" w:cs="Arial"/>
          <w:b/>
          <w:sz w:val="22"/>
          <w:szCs w:val="22"/>
        </w:rPr>
        <w:t xml:space="preserve">ROAD SAFETY </w:t>
      </w:r>
      <w:r w:rsidR="00010B38">
        <w:rPr>
          <w:rFonts w:ascii="Arial" w:hAnsi="Arial" w:cs="Arial"/>
          <w:b/>
          <w:sz w:val="22"/>
          <w:szCs w:val="22"/>
        </w:rPr>
        <w:t>STRATEGY DEVELOPMENT</w:t>
      </w:r>
      <w:r w:rsidR="00C61183">
        <w:rPr>
          <w:rFonts w:ascii="Arial" w:hAnsi="Arial" w:cs="Arial"/>
          <w:b/>
          <w:sz w:val="22"/>
          <w:szCs w:val="22"/>
        </w:rPr>
        <w:t xml:space="preserve"> UPDATE</w:t>
      </w:r>
    </w:p>
    <w:p w14:paraId="7025BE46" w14:textId="555F0F86" w:rsidR="002B6D1C" w:rsidRPr="002B6D1C" w:rsidRDefault="002B6D1C" w:rsidP="002B6D1C">
      <w:pPr>
        <w:spacing w:before="120" w:after="240" w:line="276" w:lineRule="auto"/>
        <w:rPr>
          <w:rFonts w:ascii="Arial" w:hAnsi="Arial" w:cs="Arial"/>
          <w:bCs/>
          <w:sz w:val="22"/>
          <w:szCs w:val="22"/>
        </w:rPr>
      </w:pPr>
      <w:r>
        <w:rPr>
          <w:rFonts w:ascii="Arial" w:hAnsi="Arial" w:cs="Arial"/>
          <w:bCs/>
          <w:sz w:val="22"/>
          <w:szCs w:val="22"/>
        </w:rPr>
        <w:t>RSAC noted that the Queensland University of Technology (</w:t>
      </w:r>
      <w:r w:rsidRPr="002B6D1C">
        <w:rPr>
          <w:rFonts w:ascii="Arial" w:hAnsi="Arial" w:cs="Arial"/>
          <w:bCs/>
          <w:sz w:val="22"/>
          <w:szCs w:val="22"/>
        </w:rPr>
        <w:t>QUT</w:t>
      </w:r>
      <w:r>
        <w:rPr>
          <w:rFonts w:ascii="Arial" w:hAnsi="Arial" w:cs="Arial"/>
          <w:bCs/>
          <w:sz w:val="22"/>
          <w:szCs w:val="22"/>
        </w:rPr>
        <w:t>)</w:t>
      </w:r>
      <w:r w:rsidRPr="002B6D1C">
        <w:rPr>
          <w:rFonts w:ascii="Arial" w:hAnsi="Arial" w:cs="Arial"/>
          <w:bCs/>
          <w:sz w:val="22"/>
          <w:szCs w:val="22"/>
        </w:rPr>
        <w:t xml:space="preserve"> </w:t>
      </w:r>
      <w:r>
        <w:rPr>
          <w:rFonts w:ascii="Arial" w:hAnsi="Arial" w:cs="Arial"/>
          <w:bCs/>
          <w:sz w:val="22"/>
          <w:szCs w:val="22"/>
        </w:rPr>
        <w:t xml:space="preserve">has been </w:t>
      </w:r>
      <w:r w:rsidRPr="002B6D1C">
        <w:rPr>
          <w:rFonts w:ascii="Arial" w:hAnsi="Arial" w:cs="Arial"/>
          <w:bCs/>
          <w:sz w:val="22"/>
          <w:szCs w:val="22"/>
        </w:rPr>
        <w:t xml:space="preserve">engaged to undertake the modelling and research to inform the development of the </w:t>
      </w:r>
      <w:r>
        <w:rPr>
          <w:rFonts w:ascii="Arial" w:hAnsi="Arial" w:cs="Arial"/>
          <w:bCs/>
          <w:sz w:val="22"/>
          <w:szCs w:val="22"/>
        </w:rPr>
        <w:t>next road safety s</w:t>
      </w:r>
      <w:r w:rsidRPr="002B6D1C">
        <w:rPr>
          <w:rFonts w:ascii="Arial" w:hAnsi="Arial" w:cs="Arial"/>
          <w:bCs/>
          <w:sz w:val="22"/>
          <w:szCs w:val="22"/>
        </w:rPr>
        <w:t>trategy.</w:t>
      </w:r>
    </w:p>
    <w:p w14:paraId="730164FC" w14:textId="37F9090A" w:rsidR="002B6D1C" w:rsidRPr="002B6D1C" w:rsidRDefault="002B6D1C" w:rsidP="002B6D1C">
      <w:pPr>
        <w:spacing w:before="120" w:after="240" w:line="276" w:lineRule="auto"/>
        <w:rPr>
          <w:rFonts w:ascii="Arial" w:hAnsi="Arial" w:cs="Arial"/>
          <w:bCs/>
          <w:sz w:val="22"/>
          <w:szCs w:val="22"/>
        </w:rPr>
      </w:pPr>
      <w:r w:rsidRPr="002B6D1C">
        <w:rPr>
          <w:rFonts w:ascii="Arial" w:hAnsi="Arial" w:cs="Arial"/>
          <w:bCs/>
          <w:sz w:val="22"/>
          <w:szCs w:val="22"/>
        </w:rPr>
        <w:t xml:space="preserve">QUT </w:t>
      </w:r>
      <w:r w:rsidR="002751D3">
        <w:rPr>
          <w:rFonts w:ascii="Arial" w:hAnsi="Arial" w:cs="Arial"/>
          <w:bCs/>
          <w:sz w:val="22"/>
          <w:szCs w:val="22"/>
        </w:rPr>
        <w:t>will</w:t>
      </w:r>
      <w:r w:rsidRPr="002B6D1C">
        <w:rPr>
          <w:rFonts w:ascii="Arial" w:hAnsi="Arial" w:cs="Arial"/>
          <w:bCs/>
          <w:sz w:val="22"/>
          <w:szCs w:val="22"/>
        </w:rPr>
        <w:t xml:space="preserve"> provide a high-level progress report 6 March, </w:t>
      </w:r>
      <w:r w:rsidR="002751D3">
        <w:rPr>
          <w:rFonts w:ascii="Arial" w:hAnsi="Arial" w:cs="Arial"/>
          <w:bCs/>
          <w:sz w:val="22"/>
          <w:szCs w:val="22"/>
        </w:rPr>
        <w:t xml:space="preserve">with a </w:t>
      </w:r>
      <w:r w:rsidRPr="002B6D1C">
        <w:rPr>
          <w:rFonts w:ascii="Arial" w:hAnsi="Arial" w:cs="Arial"/>
          <w:bCs/>
          <w:sz w:val="22"/>
          <w:szCs w:val="22"/>
        </w:rPr>
        <w:t>draft final report 30 April</w:t>
      </w:r>
      <w:r w:rsidR="002751D3">
        <w:rPr>
          <w:rFonts w:ascii="Arial" w:hAnsi="Arial" w:cs="Arial"/>
          <w:bCs/>
          <w:sz w:val="22"/>
          <w:szCs w:val="22"/>
        </w:rPr>
        <w:t xml:space="preserve"> and</w:t>
      </w:r>
      <w:r w:rsidRPr="002B6D1C">
        <w:rPr>
          <w:rFonts w:ascii="Arial" w:hAnsi="Arial" w:cs="Arial"/>
          <w:bCs/>
          <w:sz w:val="22"/>
          <w:szCs w:val="22"/>
        </w:rPr>
        <w:t xml:space="preserve"> final documents </w:t>
      </w:r>
      <w:r w:rsidR="002751D3">
        <w:rPr>
          <w:rFonts w:ascii="Arial" w:hAnsi="Arial" w:cs="Arial"/>
          <w:bCs/>
          <w:sz w:val="22"/>
          <w:szCs w:val="22"/>
        </w:rPr>
        <w:t xml:space="preserve">by </w:t>
      </w:r>
      <w:r w:rsidRPr="002B6D1C">
        <w:rPr>
          <w:rFonts w:ascii="Arial" w:hAnsi="Arial" w:cs="Arial"/>
          <w:bCs/>
          <w:sz w:val="22"/>
          <w:szCs w:val="22"/>
        </w:rPr>
        <w:t>15 May</w:t>
      </w:r>
      <w:r w:rsidR="002751D3">
        <w:rPr>
          <w:rFonts w:ascii="Arial" w:hAnsi="Arial" w:cs="Arial"/>
          <w:bCs/>
          <w:sz w:val="22"/>
          <w:szCs w:val="22"/>
        </w:rPr>
        <w:t xml:space="preserve"> 2026</w:t>
      </w:r>
      <w:r w:rsidRPr="002B6D1C">
        <w:rPr>
          <w:rFonts w:ascii="Arial" w:hAnsi="Arial" w:cs="Arial"/>
          <w:bCs/>
          <w:sz w:val="22"/>
          <w:szCs w:val="22"/>
        </w:rPr>
        <w:t>.</w:t>
      </w:r>
    </w:p>
    <w:p w14:paraId="178C0492" w14:textId="38C01053" w:rsidR="002B6D1C" w:rsidRPr="002B6D1C" w:rsidRDefault="002751D3" w:rsidP="002B6D1C">
      <w:pPr>
        <w:spacing w:before="120" w:after="240" w:line="276" w:lineRule="auto"/>
        <w:rPr>
          <w:rFonts w:ascii="Arial" w:hAnsi="Arial" w:cs="Arial"/>
          <w:bCs/>
          <w:sz w:val="22"/>
          <w:szCs w:val="22"/>
        </w:rPr>
      </w:pPr>
      <w:r>
        <w:rPr>
          <w:rFonts w:ascii="Arial" w:hAnsi="Arial" w:cs="Arial"/>
          <w:bCs/>
          <w:sz w:val="22"/>
          <w:szCs w:val="22"/>
        </w:rPr>
        <w:t>The f</w:t>
      </w:r>
      <w:r w:rsidR="002B6D1C" w:rsidRPr="002B6D1C">
        <w:rPr>
          <w:rFonts w:ascii="Arial" w:hAnsi="Arial" w:cs="Arial"/>
          <w:bCs/>
          <w:sz w:val="22"/>
          <w:szCs w:val="22"/>
        </w:rPr>
        <w:t xml:space="preserve">irst meeting of </w:t>
      </w:r>
      <w:r>
        <w:rPr>
          <w:rFonts w:ascii="Arial" w:hAnsi="Arial" w:cs="Arial"/>
          <w:bCs/>
          <w:sz w:val="22"/>
          <w:szCs w:val="22"/>
        </w:rPr>
        <w:t xml:space="preserve">the </w:t>
      </w:r>
      <w:r w:rsidR="002B6D1C" w:rsidRPr="002B6D1C">
        <w:rPr>
          <w:rFonts w:ascii="Arial" w:hAnsi="Arial" w:cs="Arial"/>
          <w:bCs/>
          <w:sz w:val="22"/>
          <w:szCs w:val="22"/>
        </w:rPr>
        <w:t>Steering Committee</w:t>
      </w:r>
      <w:r>
        <w:rPr>
          <w:rFonts w:ascii="Arial" w:hAnsi="Arial" w:cs="Arial"/>
          <w:bCs/>
          <w:sz w:val="22"/>
          <w:szCs w:val="22"/>
        </w:rPr>
        <w:t xml:space="preserve"> was</w:t>
      </w:r>
      <w:r w:rsidR="002B6D1C" w:rsidRPr="002B6D1C">
        <w:rPr>
          <w:rFonts w:ascii="Arial" w:hAnsi="Arial" w:cs="Arial"/>
          <w:bCs/>
          <w:sz w:val="22"/>
          <w:szCs w:val="22"/>
        </w:rPr>
        <w:t xml:space="preserve"> held 10 January.  Quarterly meetings </w:t>
      </w:r>
      <w:r>
        <w:rPr>
          <w:rFonts w:ascii="Arial" w:hAnsi="Arial" w:cs="Arial"/>
          <w:bCs/>
          <w:sz w:val="22"/>
          <w:szCs w:val="22"/>
        </w:rPr>
        <w:t>will</w:t>
      </w:r>
      <w:r w:rsidR="002B6D1C" w:rsidRPr="002B6D1C">
        <w:rPr>
          <w:rFonts w:ascii="Arial" w:hAnsi="Arial" w:cs="Arial"/>
          <w:bCs/>
          <w:sz w:val="22"/>
          <w:szCs w:val="22"/>
        </w:rPr>
        <w:t xml:space="preserve"> follow.  </w:t>
      </w:r>
      <w:r>
        <w:rPr>
          <w:rFonts w:ascii="Arial" w:hAnsi="Arial" w:cs="Arial"/>
          <w:bCs/>
          <w:sz w:val="22"/>
          <w:szCs w:val="22"/>
        </w:rPr>
        <w:t xml:space="preserve">The Steering </w:t>
      </w:r>
      <w:r w:rsidR="002B6D1C" w:rsidRPr="002B6D1C">
        <w:rPr>
          <w:rFonts w:ascii="Arial" w:hAnsi="Arial" w:cs="Arial"/>
          <w:bCs/>
          <w:sz w:val="22"/>
          <w:szCs w:val="22"/>
        </w:rPr>
        <w:t xml:space="preserve">Committee endorsed </w:t>
      </w:r>
      <w:r>
        <w:rPr>
          <w:rFonts w:ascii="Arial" w:hAnsi="Arial" w:cs="Arial"/>
          <w:bCs/>
          <w:sz w:val="22"/>
          <w:szCs w:val="22"/>
        </w:rPr>
        <w:t xml:space="preserve">the </w:t>
      </w:r>
      <w:r w:rsidR="002B6D1C" w:rsidRPr="002B6D1C">
        <w:rPr>
          <w:rFonts w:ascii="Arial" w:hAnsi="Arial" w:cs="Arial"/>
          <w:bCs/>
          <w:sz w:val="22"/>
          <w:szCs w:val="22"/>
        </w:rPr>
        <w:t>Terms of Reference</w:t>
      </w:r>
      <w:r>
        <w:rPr>
          <w:rFonts w:ascii="Arial" w:hAnsi="Arial" w:cs="Arial"/>
          <w:bCs/>
          <w:sz w:val="22"/>
          <w:szCs w:val="22"/>
        </w:rPr>
        <w:t xml:space="preserve"> and</w:t>
      </w:r>
      <w:r w:rsidR="002B6D1C" w:rsidRPr="002B6D1C">
        <w:rPr>
          <w:rFonts w:ascii="Arial" w:hAnsi="Arial" w:cs="Arial"/>
          <w:bCs/>
          <w:sz w:val="22"/>
          <w:szCs w:val="22"/>
        </w:rPr>
        <w:t xml:space="preserve"> noted</w:t>
      </w:r>
      <w:r>
        <w:rPr>
          <w:rFonts w:ascii="Arial" w:hAnsi="Arial" w:cs="Arial"/>
          <w:bCs/>
          <w:sz w:val="22"/>
          <w:szCs w:val="22"/>
        </w:rPr>
        <w:t xml:space="preserve"> the</w:t>
      </w:r>
      <w:r w:rsidR="002B6D1C" w:rsidRPr="002B6D1C">
        <w:rPr>
          <w:rFonts w:ascii="Arial" w:hAnsi="Arial" w:cs="Arial"/>
          <w:bCs/>
          <w:sz w:val="22"/>
          <w:szCs w:val="22"/>
        </w:rPr>
        <w:t xml:space="preserve"> project plan. </w:t>
      </w:r>
      <w:r>
        <w:rPr>
          <w:rFonts w:ascii="Arial" w:hAnsi="Arial" w:cs="Arial"/>
          <w:bCs/>
          <w:sz w:val="22"/>
          <w:szCs w:val="22"/>
        </w:rPr>
        <w:t xml:space="preserve">The Steering </w:t>
      </w:r>
      <w:r w:rsidR="002B6D1C" w:rsidRPr="002B6D1C">
        <w:rPr>
          <w:rFonts w:ascii="Arial" w:hAnsi="Arial" w:cs="Arial"/>
          <w:bCs/>
          <w:sz w:val="22"/>
          <w:szCs w:val="22"/>
        </w:rPr>
        <w:t xml:space="preserve">Committee noted the stakeholder engagement plan was minimal and requested the stakeholder engagement and communications component be further scoped. GHD </w:t>
      </w:r>
      <w:r>
        <w:rPr>
          <w:rFonts w:ascii="Arial" w:hAnsi="Arial" w:cs="Arial"/>
          <w:bCs/>
          <w:sz w:val="22"/>
          <w:szCs w:val="22"/>
        </w:rPr>
        <w:t xml:space="preserve">is </w:t>
      </w:r>
      <w:r w:rsidR="002B6D1C" w:rsidRPr="002B6D1C">
        <w:rPr>
          <w:rFonts w:ascii="Arial" w:hAnsi="Arial" w:cs="Arial"/>
          <w:bCs/>
          <w:sz w:val="22"/>
          <w:szCs w:val="22"/>
        </w:rPr>
        <w:t>to undertake this work.</w:t>
      </w:r>
    </w:p>
    <w:p w14:paraId="7198139A" w14:textId="5C4455D4" w:rsidR="002B6D1C" w:rsidRPr="002B6D1C" w:rsidRDefault="00703554" w:rsidP="00703554">
      <w:pPr>
        <w:pBdr>
          <w:bottom w:val="single" w:sz="4" w:space="1" w:color="auto"/>
        </w:pBdr>
        <w:spacing w:before="120" w:after="240" w:line="276" w:lineRule="auto"/>
        <w:ind w:left="3"/>
        <w:rPr>
          <w:rFonts w:ascii="Arial" w:hAnsi="Arial" w:cs="Arial"/>
          <w:bCs/>
          <w:sz w:val="22"/>
          <w:szCs w:val="22"/>
        </w:rPr>
      </w:pPr>
      <w:r>
        <w:rPr>
          <w:rFonts w:ascii="Arial" w:hAnsi="Arial" w:cs="Arial"/>
          <w:bCs/>
          <w:sz w:val="22"/>
          <w:szCs w:val="22"/>
        </w:rPr>
        <w:lastRenderedPageBreak/>
        <w:t>The n</w:t>
      </w:r>
      <w:r w:rsidR="002B6D1C" w:rsidRPr="002B6D1C">
        <w:rPr>
          <w:rFonts w:ascii="Arial" w:hAnsi="Arial" w:cs="Arial"/>
          <w:bCs/>
          <w:sz w:val="22"/>
          <w:szCs w:val="22"/>
        </w:rPr>
        <w:t xml:space="preserve">ext Steering Committee meeting </w:t>
      </w:r>
      <w:r w:rsidR="002751D3">
        <w:rPr>
          <w:rFonts w:ascii="Arial" w:hAnsi="Arial" w:cs="Arial"/>
          <w:bCs/>
          <w:sz w:val="22"/>
          <w:szCs w:val="22"/>
        </w:rPr>
        <w:t xml:space="preserve">is scheduled for </w:t>
      </w:r>
      <w:r w:rsidR="002B6D1C" w:rsidRPr="002B6D1C">
        <w:rPr>
          <w:rFonts w:ascii="Arial" w:hAnsi="Arial" w:cs="Arial"/>
          <w:bCs/>
          <w:sz w:val="22"/>
          <w:szCs w:val="22"/>
        </w:rPr>
        <w:t>11 March 2026.</w:t>
      </w:r>
    </w:p>
    <w:p w14:paraId="6DCDD1B9" w14:textId="77777777" w:rsidR="00703554" w:rsidRPr="00703554" w:rsidRDefault="00703554" w:rsidP="00703554">
      <w:pPr>
        <w:spacing w:before="120" w:after="240" w:line="276" w:lineRule="auto"/>
        <w:rPr>
          <w:rFonts w:ascii="Arial" w:hAnsi="Arial" w:cs="Arial"/>
          <w:b/>
          <w:sz w:val="22"/>
          <w:szCs w:val="22"/>
        </w:rPr>
      </w:pPr>
      <w:bookmarkStart w:id="11" w:name="_Hlk206154158"/>
    </w:p>
    <w:p w14:paraId="76558D1C" w14:textId="75C14972" w:rsidR="00065584" w:rsidRPr="00A02BB5" w:rsidRDefault="006B3AC0" w:rsidP="00E13360">
      <w:pPr>
        <w:pStyle w:val="ListParagraph"/>
        <w:numPr>
          <w:ilvl w:val="0"/>
          <w:numId w:val="1"/>
        </w:numPr>
        <w:spacing w:before="120" w:after="240" w:line="276" w:lineRule="auto"/>
        <w:contextualSpacing w:val="0"/>
        <w:rPr>
          <w:rFonts w:ascii="Arial" w:hAnsi="Arial" w:cs="Arial"/>
          <w:b/>
          <w:sz w:val="22"/>
          <w:szCs w:val="22"/>
        </w:rPr>
      </w:pPr>
      <w:r>
        <w:rPr>
          <w:rFonts w:ascii="Arial" w:hAnsi="Arial" w:cs="Arial"/>
          <w:b/>
          <w:sz w:val="22"/>
          <w:szCs w:val="22"/>
        </w:rPr>
        <w:t>SPEED MANAGEMENT STRATEGY UPDATE</w:t>
      </w:r>
    </w:p>
    <w:bookmarkEnd w:id="11"/>
    <w:p w14:paraId="79FE7070" w14:textId="32EB3677" w:rsidR="006B3AC0" w:rsidRPr="006B3AC0" w:rsidRDefault="006B3AC0" w:rsidP="006B3AC0">
      <w:pPr>
        <w:spacing w:before="120" w:after="120" w:line="276" w:lineRule="auto"/>
        <w:rPr>
          <w:rFonts w:ascii="Arial" w:hAnsi="Arial" w:cs="Arial"/>
          <w:bCs/>
          <w:sz w:val="22"/>
          <w:szCs w:val="22"/>
        </w:rPr>
      </w:pPr>
      <w:r>
        <w:rPr>
          <w:rFonts w:ascii="Arial" w:hAnsi="Arial" w:cs="Arial"/>
          <w:bCs/>
          <w:sz w:val="22"/>
          <w:szCs w:val="22"/>
        </w:rPr>
        <w:t>RSAC noted an update about the development of the Speed Management Strategy. An i</w:t>
      </w:r>
      <w:r w:rsidRPr="006B3AC0">
        <w:rPr>
          <w:rFonts w:ascii="Arial" w:hAnsi="Arial" w:cs="Arial"/>
          <w:bCs/>
          <w:sz w:val="22"/>
          <w:szCs w:val="22"/>
        </w:rPr>
        <w:t xml:space="preserve">ndependent review of </w:t>
      </w:r>
      <w:r>
        <w:rPr>
          <w:rFonts w:ascii="Arial" w:hAnsi="Arial" w:cs="Arial"/>
          <w:bCs/>
          <w:sz w:val="22"/>
          <w:szCs w:val="22"/>
        </w:rPr>
        <w:t xml:space="preserve">the </w:t>
      </w:r>
      <w:r w:rsidRPr="006B3AC0">
        <w:rPr>
          <w:rFonts w:ascii="Arial" w:hAnsi="Arial" w:cs="Arial"/>
          <w:bCs/>
          <w:sz w:val="22"/>
          <w:szCs w:val="22"/>
        </w:rPr>
        <w:t xml:space="preserve">draft framework </w:t>
      </w:r>
      <w:r>
        <w:rPr>
          <w:rFonts w:ascii="Arial" w:hAnsi="Arial" w:cs="Arial"/>
          <w:bCs/>
          <w:sz w:val="22"/>
          <w:szCs w:val="22"/>
        </w:rPr>
        <w:t xml:space="preserve">is </w:t>
      </w:r>
      <w:r w:rsidRPr="006B3AC0">
        <w:rPr>
          <w:rFonts w:ascii="Arial" w:hAnsi="Arial" w:cs="Arial"/>
          <w:bCs/>
          <w:sz w:val="22"/>
          <w:szCs w:val="22"/>
        </w:rPr>
        <w:t xml:space="preserve">complete.  </w:t>
      </w:r>
      <w:r w:rsidR="00086B9F">
        <w:rPr>
          <w:rFonts w:ascii="Arial" w:hAnsi="Arial" w:cs="Arial"/>
          <w:bCs/>
          <w:sz w:val="22"/>
          <w:szCs w:val="22"/>
        </w:rPr>
        <w:t>This i</w:t>
      </w:r>
      <w:r w:rsidRPr="006B3AC0">
        <w:rPr>
          <w:rFonts w:ascii="Arial" w:hAnsi="Arial" w:cs="Arial"/>
          <w:bCs/>
          <w:sz w:val="22"/>
          <w:szCs w:val="22"/>
        </w:rPr>
        <w:t xml:space="preserve">ncluded an assessment of Strategy aims, principles and outcomes against best practice speed management.  </w:t>
      </w:r>
      <w:r w:rsidR="00086B9F">
        <w:rPr>
          <w:rFonts w:ascii="Arial" w:hAnsi="Arial" w:cs="Arial"/>
          <w:bCs/>
          <w:sz w:val="22"/>
          <w:szCs w:val="22"/>
        </w:rPr>
        <w:t>The review recommended the p</w:t>
      </w:r>
      <w:r w:rsidRPr="006B3AC0">
        <w:rPr>
          <w:rFonts w:ascii="Arial" w:hAnsi="Arial" w:cs="Arial"/>
          <w:bCs/>
          <w:sz w:val="22"/>
          <w:szCs w:val="22"/>
        </w:rPr>
        <w:t>rinciples be strengthened</w:t>
      </w:r>
      <w:r w:rsidR="00086B9F">
        <w:rPr>
          <w:rFonts w:ascii="Arial" w:hAnsi="Arial" w:cs="Arial"/>
          <w:bCs/>
          <w:sz w:val="22"/>
          <w:szCs w:val="22"/>
        </w:rPr>
        <w:t xml:space="preserve"> and that the o</w:t>
      </w:r>
      <w:r w:rsidRPr="006B3AC0">
        <w:rPr>
          <w:rFonts w:ascii="Arial" w:hAnsi="Arial" w:cs="Arial"/>
          <w:bCs/>
          <w:sz w:val="22"/>
          <w:szCs w:val="22"/>
        </w:rPr>
        <w:t>utcomes require more clearly defined measures to better inform actions.</w:t>
      </w:r>
    </w:p>
    <w:p w14:paraId="312C6004" w14:textId="388430E6" w:rsidR="006B3AC0" w:rsidRPr="006B3AC0" w:rsidRDefault="00086B9F" w:rsidP="006B3AC0">
      <w:pPr>
        <w:spacing w:before="120" w:after="120" w:line="276" w:lineRule="auto"/>
        <w:rPr>
          <w:rFonts w:ascii="Arial" w:hAnsi="Arial" w:cs="Arial"/>
          <w:bCs/>
          <w:sz w:val="22"/>
          <w:szCs w:val="22"/>
        </w:rPr>
      </w:pPr>
      <w:r>
        <w:rPr>
          <w:rFonts w:ascii="Arial" w:hAnsi="Arial" w:cs="Arial"/>
          <w:bCs/>
          <w:sz w:val="22"/>
          <w:szCs w:val="22"/>
        </w:rPr>
        <w:t>Work on a</w:t>
      </w:r>
      <w:r w:rsidR="006B3AC0" w:rsidRPr="006B3AC0">
        <w:rPr>
          <w:rFonts w:ascii="Arial" w:hAnsi="Arial" w:cs="Arial"/>
          <w:bCs/>
          <w:sz w:val="22"/>
          <w:szCs w:val="22"/>
        </w:rPr>
        <w:t xml:space="preserve"> package of draft actions </w:t>
      </w:r>
      <w:r>
        <w:rPr>
          <w:rFonts w:ascii="Arial" w:hAnsi="Arial" w:cs="Arial"/>
          <w:bCs/>
          <w:sz w:val="22"/>
          <w:szCs w:val="22"/>
        </w:rPr>
        <w:t xml:space="preserve">has </w:t>
      </w:r>
      <w:r w:rsidR="006B3AC0" w:rsidRPr="006B3AC0">
        <w:rPr>
          <w:rFonts w:ascii="Arial" w:hAnsi="Arial" w:cs="Arial"/>
          <w:bCs/>
          <w:sz w:val="22"/>
          <w:szCs w:val="22"/>
        </w:rPr>
        <w:t xml:space="preserve">commenced.  </w:t>
      </w:r>
      <w:r>
        <w:rPr>
          <w:rFonts w:ascii="Arial" w:hAnsi="Arial" w:cs="Arial"/>
          <w:bCs/>
          <w:sz w:val="22"/>
          <w:szCs w:val="22"/>
        </w:rPr>
        <w:t>The a</w:t>
      </w:r>
      <w:r w:rsidR="006B3AC0" w:rsidRPr="006B3AC0">
        <w:rPr>
          <w:rFonts w:ascii="Arial" w:hAnsi="Arial" w:cs="Arial"/>
          <w:bCs/>
          <w:sz w:val="22"/>
          <w:szCs w:val="22"/>
        </w:rPr>
        <w:t>ctions</w:t>
      </w:r>
      <w:r>
        <w:rPr>
          <w:rFonts w:ascii="Arial" w:hAnsi="Arial" w:cs="Arial"/>
          <w:bCs/>
          <w:sz w:val="22"/>
          <w:szCs w:val="22"/>
        </w:rPr>
        <w:t xml:space="preserve"> are</w:t>
      </w:r>
      <w:r w:rsidR="006B3AC0" w:rsidRPr="006B3AC0">
        <w:rPr>
          <w:rFonts w:ascii="Arial" w:hAnsi="Arial" w:cs="Arial"/>
          <w:bCs/>
          <w:sz w:val="22"/>
          <w:szCs w:val="22"/>
        </w:rPr>
        <w:t xml:space="preserve"> to be feasible, </w:t>
      </w:r>
      <w:proofErr w:type="gramStart"/>
      <w:r w:rsidR="006B3AC0" w:rsidRPr="006B3AC0">
        <w:rPr>
          <w:rFonts w:ascii="Arial" w:hAnsi="Arial" w:cs="Arial"/>
          <w:bCs/>
          <w:sz w:val="22"/>
          <w:szCs w:val="22"/>
        </w:rPr>
        <w:t>take into account</w:t>
      </w:r>
      <w:proofErr w:type="gramEnd"/>
      <w:r w:rsidR="006B3AC0" w:rsidRPr="006B3AC0">
        <w:rPr>
          <w:rFonts w:ascii="Arial" w:hAnsi="Arial" w:cs="Arial"/>
          <w:bCs/>
          <w:sz w:val="22"/>
          <w:szCs w:val="22"/>
        </w:rPr>
        <w:t xml:space="preserve"> opportunities and risks and </w:t>
      </w:r>
      <w:r w:rsidR="00335486">
        <w:rPr>
          <w:rFonts w:ascii="Arial" w:hAnsi="Arial" w:cs="Arial"/>
          <w:bCs/>
          <w:sz w:val="22"/>
          <w:szCs w:val="22"/>
        </w:rPr>
        <w:t xml:space="preserve">will </w:t>
      </w:r>
      <w:r w:rsidR="006B3AC0" w:rsidRPr="006B3AC0">
        <w:rPr>
          <w:rFonts w:ascii="Arial" w:hAnsi="Arial" w:cs="Arial"/>
          <w:bCs/>
          <w:sz w:val="22"/>
          <w:szCs w:val="22"/>
        </w:rPr>
        <w:t>be integrated and complementary.</w:t>
      </w:r>
    </w:p>
    <w:p w14:paraId="69CD580F" w14:textId="682BEF36" w:rsidR="006B3AC0" w:rsidRPr="006B3AC0" w:rsidRDefault="006B3AC0" w:rsidP="006B3AC0">
      <w:pPr>
        <w:spacing w:before="120" w:after="120" w:line="276" w:lineRule="auto"/>
        <w:rPr>
          <w:rFonts w:ascii="Arial" w:hAnsi="Arial" w:cs="Arial"/>
          <w:bCs/>
          <w:sz w:val="22"/>
          <w:szCs w:val="22"/>
        </w:rPr>
      </w:pPr>
      <w:r w:rsidRPr="006B3AC0">
        <w:rPr>
          <w:rFonts w:ascii="Arial" w:hAnsi="Arial" w:cs="Arial"/>
          <w:bCs/>
          <w:sz w:val="22"/>
          <w:szCs w:val="22"/>
        </w:rPr>
        <w:t>Targeted engagement and feedback on actions</w:t>
      </w:r>
      <w:r w:rsidR="00086B9F">
        <w:rPr>
          <w:rFonts w:ascii="Arial" w:hAnsi="Arial" w:cs="Arial"/>
          <w:bCs/>
          <w:sz w:val="22"/>
          <w:szCs w:val="22"/>
        </w:rPr>
        <w:t xml:space="preserve"> is being undertaken through</w:t>
      </w:r>
      <w:r w:rsidRPr="006B3AC0">
        <w:rPr>
          <w:rFonts w:ascii="Arial" w:hAnsi="Arial" w:cs="Arial"/>
          <w:bCs/>
          <w:sz w:val="22"/>
          <w:szCs w:val="22"/>
        </w:rPr>
        <w:t xml:space="preserve"> February</w:t>
      </w:r>
      <w:r w:rsidR="00086B9F">
        <w:rPr>
          <w:rFonts w:ascii="Arial" w:hAnsi="Arial" w:cs="Arial"/>
          <w:bCs/>
          <w:sz w:val="22"/>
          <w:szCs w:val="22"/>
        </w:rPr>
        <w:t xml:space="preserve"> and</w:t>
      </w:r>
      <w:r w:rsidRPr="006B3AC0">
        <w:rPr>
          <w:rFonts w:ascii="Arial" w:hAnsi="Arial" w:cs="Arial"/>
          <w:bCs/>
          <w:sz w:val="22"/>
          <w:szCs w:val="22"/>
        </w:rPr>
        <w:t xml:space="preserve"> March. </w:t>
      </w:r>
      <w:r w:rsidR="00086B9F">
        <w:rPr>
          <w:rFonts w:ascii="Arial" w:hAnsi="Arial" w:cs="Arial"/>
          <w:bCs/>
          <w:sz w:val="22"/>
          <w:szCs w:val="22"/>
        </w:rPr>
        <w:t>This i</w:t>
      </w:r>
      <w:r w:rsidRPr="006B3AC0">
        <w:rPr>
          <w:rFonts w:ascii="Arial" w:hAnsi="Arial" w:cs="Arial"/>
          <w:bCs/>
          <w:sz w:val="22"/>
          <w:szCs w:val="22"/>
        </w:rPr>
        <w:t>ncludes an internal workshop, engagement with local government and input from the Steering Committee.</w:t>
      </w:r>
      <w:r w:rsidR="00086B9F">
        <w:rPr>
          <w:rFonts w:ascii="Arial" w:hAnsi="Arial" w:cs="Arial"/>
          <w:bCs/>
          <w:sz w:val="22"/>
          <w:szCs w:val="22"/>
        </w:rPr>
        <w:t xml:space="preserve"> </w:t>
      </w:r>
      <w:r w:rsidRPr="006B3AC0">
        <w:rPr>
          <w:rFonts w:ascii="Arial" w:hAnsi="Arial" w:cs="Arial"/>
          <w:bCs/>
          <w:sz w:val="22"/>
          <w:szCs w:val="22"/>
        </w:rPr>
        <w:t xml:space="preserve">A community engagement and communications plan </w:t>
      </w:r>
      <w:proofErr w:type="gramStart"/>
      <w:r w:rsidRPr="006B3AC0">
        <w:rPr>
          <w:rFonts w:ascii="Arial" w:hAnsi="Arial" w:cs="Arial"/>
          <w:bCs/>
          <w:sz w:val="22"/>
          <w:szCs w:val="22"/>
        </w:rPr>
        <w:t>is</w:t>
      </w:r>
      <w:proofErr w:type="gramEnd"/>
      <w:r w:rsidRPr="006B3AC0">
        <w:rPr>
          <w:rFonts w:ascii="Arial" w:hAnsi="Arial" w:cs="Arial"/>
          <w:bCs/>
          <w:sz w:val="22"/>
          <w:szCs w:val="22"/>
        </w:rPr>
        <w:t xml:space="preserve"> </w:t>
      </w:r>
      <w:r w:rsidR="00086B9F">
        <w:rPr>
          <w:rFonts w:ascii="Arial" w:hAnsi="Arial" w:cs="Arial"/>
          <w:bCs/>
          <w:sz w:val="22"/>
          <w:szCs w:val="22"/>
        </w:rPr>
        <w:t xml:space="preserve">also </w:t>
      </w:r>
      <w:r w:rsidRPr="006B3AC0">
        <w:rPr>
          <w:rFonts w:ascii="Arial" w:hAnsi="Arial" w:cs="Arial"/>
          <w:bCs/>
          <w:sz w:val="22"/>
          <w:szCs w:val="22"/>
        </w:rPr>
        <w:t>being developed.</w:t>
      </w:r>
    </w:p>
    <w:p w14:paraId="05B81EA1" w14:textId="322C36F9" w:rsidR="006B3AC0" w:rsidRPr="006B3AC0" w:rsidRDefault="006B3AC0" w:rsidP="006B3AC0">
      <w:pPr>
        <w:spacing w:before="120" w:after="120" w:line="276" w:lineRule="auto"/>
        <w:rPr>
          <w:rFonts w:ascii="Arial" w:hAnsi="Arial" w:cs="Arial"/>
          <w:bCs/>
          <w:sz w:val="22"/>
          <w:szCs w:val="22"/>
        </w:rPr>
      </w:pPr>
      <w:r w:rsidRPr="006B3AC0">
        <w:rPr>
          <w:rFonts w:ascii="Arial" w:hAnsi="Arial" w:cs="Arial"/>
          <w:bCs/>
          <w:sz w:val="22"/>
          <w:szCs w:val="22"/>
        </w:rPr>
        <w:t xml:space="preserve">Abley has completed speed limit modelling for the road network. </w:t>
      </w:r>
      <w:r w:rsidR="00086B9F">
        <w:rPr>
          <w:rFonts w:ascii="Arial" w:hAnsi="Arial" w:cs="Arial"/>
          <w:bCs/>
          <w:sz w:val="22"/>
          <w:szCs w:val="22"/>
        </w:rPr>
        <w:t xml:space="preserve">The </w:t>
      </w:r>
      <w:r w:rsidRPr="006B3AC0">
        <w:rPr>
          <w:rFonts w:ascii="Arial" w:hAnsi="Arial" w:cs="Arial"/>
          <w:bCs/>
          <w:sz w:val="22"/>
          <w:szCs w:val="22"/>
        </w:rPr>
        <w:t>model is designed primarily to analyse potential speed limit changes across road categories.</w:t>
      </w:r>
    </w:p>
    <w:p w14:paraId="037BBE8A" w14:textId="6AFAF713" w:rsidR="006B3AC0" w:rsidRPr="006B3AC0" w:rsidRDefault="006B3AC0" w:rsidP="000078BF">
      <w:pPr>
        <w:pBdr>
          <w:bottom w:val="single" w:sz="4" w:space="1" w:color="auto"/>
        </w:pBdr>
        <w:spacing w:before="120" w:after="240" w:line="276" w:lineRule="auto"/>
        <w:rPr>
          <w:rFonts w:ascii="Arial" w:hAnsi="Arial" w:cs="Arial"/>
          <w:bCs/>
          <w:sz w:val="22"/>
          <w:szCs w:val="22"/>
        </w:rPr>
      </w:pPr>
      <w:r w:rsidRPr="006B3AC0">
        <w:rPr>
          <w:rFonts w:ascii="Arial" w:hAnsi="Arial" w:cs="Arial"/>
          <w:bCs/>
          <w:sz w:val="22"/>
          <w:szCs w:val="22"/>
        </w:rPr>
        <w:t xml:space="preserve">Key elements of the draft Strategy </w:t>
      </w:r>
      <w:r w:rsidR="00086B9F">
        <w:rPr>
          <w:rFonts w:ascii="Arial" w:hAnsi="Arial" w:cs="Arial"/>
          <w:bCs/>
          <w:sz w:val="22"/>
          <w:szCs w:val="22"/>
        </w:rPr>
        <w:t>will</w:t>
      </w:r>
      <w:r w:rsidRPr="006B3AC0">
        <w:rPr>
          <w:rFonts w:ascii="Arial" w:hAnsi="Arial" w:cs="Arial"/>
          <w:bCs/>
          <w:sz w:val="22"/>
          <w:szCs w:val="22"/>
        </w:rPr>
        <w:t xml:space="preserve"> be completed in the first quarter 2026.</w:t>
      </w:r>
    </w:p>
    <w:p w14:paraId="59304C07" w14:textId="66B1F8A5" w:rsidR="00010B38" w:rsidRPr="001F30E0" w:rsidRDefault="00010B38" w:rsidP="007556E9">
      <w:pPr>
        <w:pStyle w:val="ListParagraph"/>
        <w:numPr>
          <w:ilvl w:val="0"/>
          <w:numId w:val="1"/>
        </w:numPr>
        <w:spacing w:before="120" w:after="240" w:line="276" w:lineRule="auto"/>
        <w:rPr>
          <w:rFonts w:ascii="Arial" w:hAnsi="Arial" w:cs="Arial"/>
          <w:b/>
          <w:sz w:val="22"/>
          <w:szCs w:val="22"/>
        </w:rPr>
      </w:pPr>
      <w:r>
        <w:rPr>
          <w:rFonts w:ascii="Arial" w:hAnsi="Arial" w:cs="Arial"/>
          <w:b/>
          <w:sz w:val="22"/>
          <w:szCs w:val="22"/>
        </w:rPr>
        <w:t xml:space="preserve">RACT YOUTH ROAD SAFETY PROGRAM </w:t>
      </w:r>
      <w:r w:rsidR="007556E9">
        <w:rPr>
          <w:rFonts w:ascii="Arial" w:hAnsi="Arial" w:cs="Arial"/>
          <w:b/>
          <w:sz w:val="22"/>
          <w:szCs w:val="22"/>
        </w:rPr>
        <w:t xml:space="preserve">PROJECT </w:t>
      </w:r>
      <w:r w:rsidR="0012326B">
        <w:rPr>
          <w:rFonts w:ascii="Arial" w:hAnsi="Arial" w:cs="Arial"/>
          <w:b/>
          <w:sz w:val="22"/>
          <w:szCs w:val="22"/>
        </w:rPr>
        <w:t>UPDATE</w:t>
      </w:r>
    </w:p>
    <w:p w14:paraId="586F683C" w14:textId="30440532" w:rsidR="00B113C9" w:rsidRPr="0047389D" w:rsidRDefault="00964118" w:rsidP="00AB6D55">
      <w:pPr>
        <w:pBdr>
          <w:bottom w:val="single" w:sz="4" w:space="1" w:color="auto"/>
        </w:pBdr>
        <w:spacing w:before="120" w:after="240" w:line="276" w:lineRule="auto"/>
        <w:rPr>
          <w:rFonts w:ascii="Arial" w:hAnsi="Arial" w:cs="Arial"/>
          <w:bCs/>
          <w:sz w:val="22"/>
          <w:szCs w:val="22"/>
        </w:rPr>
      </w:pPr>
      <w:r w:rsidRPr="00964118">
        <w:rPr>
          <w:rFonts w:ascii="Arial" w:hAnsi="Arial" w:cs="Arial"/>
          <w:bCs/>
          <w:sz w:val="22"/>
          <w:szCs w:val="22"/>
        </w:rPr>
        <w:t xml:space="preserve">RSAC </w:t>
      </w:r>
      <w:r w:rsidR="00703554">
        <w:rPr>
          <w:rFonts w:ascii="Arial" w:hAnsi="Arial" w:cs="Arial"/>
          <w:bCs/>
          <w:sz w:val="22"/>
          <w:szCs w:val="22"/>
        </w:rPr>
        <w:t>was provided with an</w:t>
      </w:r>
      <w:r w:rsidRPr="00964118">
        <w:rPr>
          <w:rFonts w:ascii="Arial" w:hAnsi="Arial" w:cs="Arial"/>
          <w:bCs/>
          <w:sz w:val="22"/>
          <w:szCs w:val="22"/>
        </w:rPr>
        <w:t xml:space="preserve"> update on the </w:t>
      </w:r>
      <w:r w:rsidR="00FC7F2C">
        <w:rPr>
          <w:rFonts w:ascii="Arial" w:hAnsi="Arial" w:cs="Arial"/>
          <w:bCs/>
          <w:sz w:val="22"/>
          <w:szCs w:val="22"/>
        </w:rPr>
        <w:t>development of the RACT’s Youth Road Safety Program</w:t>
      </w:r>
      <w:r w:rsidR="0047389D">
        <w:rPr>
          <w:rFonts w:ascii="Arial" w:hAnsi="Arial" w:cs="Arial"/>
          <w:bCs/>
          <w:sz w:val="22"/>
          <w:szCs w:val="22"/>
        </w:rPr>
        <w:t>.</w:t>
      </w:r>
      <w:r w:rsidR="00FC7F2C">
        <w:rPr>
          <w:rFonts w:ascii="Arial" w:hAnsi="Arial" w:cs="Arial"/>
          <w:bCs/>
          <w:sz w:val="22"/>
          <w:szCs w:val="22"/>
        </w:rPr>
        <w:t xml:space="preserve"> </w:t>
      </w:r>
    </w:p>
    <w:p w14:paraId="2883B899" w14:textId="3B9287F5" w:rsidR="00E035E1" w:rsidRDefault="00E035E1" w:rsidP="007556E9">
      <w:pPr>
        <w:pStyle w:val="ListParagraph"/>
        <w:numPr>
          <w:ilvl w:val="0"/>
          <w:numId w:val="1"/>
        </w:numPr>
        <w:spacing w:before="120" w:after="240" w:line="276" w:lineRule="auto"/>
        <w:contextualSpacing w:val="0"/>
        <w:rPr>
          <w:rFonts w:ascii="Arial" w:hAnsi="Arial" w:cs="Arial"/>
          <w:b/>
          <w:sz w:val="22"/>
          <w:szCs w:val="22"/>
        </w:rPr>
      </w:pPr>
      <w:bookmarkStart w:id="12" w:name="_Hlk167288266"/>
      <w:r>
        <w:rPr>
          <w:rFonts w:ascii="Arial" w:hAnsi="Arial" w:cs="Arial"/>
          <w:b/>
          <w:sz w:val="22"/>
          <w:szCs w:val="22"/>
        </w:rPr>
        <w:t>ROAD SAFETY LEVY BUDGET YEAR-TO-DATE UPDATE</w:t>
      </w:r>
    </w:p>
    <w:p w14:paraId="6255A942" w14:textId="6397B292" w:rsidR="00E035E1" w:rsidRPr="004C6C4D" w:rsidRDefault="00AA41C7" w:rsidP="001F1569">
      <w:pPr>
        <w:pStyle w:val="ListParagraph"/>
        <w:pBdr>
          <w:bottom w:val="single" w:sz="4" w:space="1" w:color="auto"/>
        </w:pBdr>
        <w:spacing w:before="120" w:after="240" w:line="276" w:lineRule="auto"/>
        <w:ind w:left="0"/>
        <w:contextualSpacing w:val="0"/>
        <w:rPr>
          <w:rFonts w:ascii="Arial" w:hAnsi="Arial" w:cs="Arial"/>
          <w:bCs/>
          <w:sz w:val="22"/>
          <w:szCs w:val="22"/>
        </w:rPr>
      </w:pPr>
      <w:r>
        <w:rPr>
          <w:rFonts w:ascii="Arial" w:hAnsi="Arial" w:cs="Arial"/>
          <w:bCs/>
          <w:sz w:val="22"/>
          <w:szCs w:val="22"/>
        </w:rPr>
        <w:t>The Road Safety Levy budget</w:t>
      </w:r>
      <w:r w:rsidRPr="00AA41C7">
        <w:rPr>
          <w:rFonts w:ascii="Arial" w:hAnsi="Arial" w:cs="Arial"/>
          <w:bCs/>
          <w:sz w:val="22"/>
          <w:szCs w:val="22"/>
        </w:rPr>
        <w:t xml:space="preserve"> to </w:t>
      </w:r>
      <w:r w:rsidR="007556E9">
        <w:rPr>
          <w:rFonts w:ascii="Arial" w:hAnsi="Arial" w:cs="Arial"/>
          <w:bCs/>
          <w:sz w:val="22"/>
          <w:szCs w:val="22"/>
        </w:rPr>
        <w:t>31 December</w:t>
      </w:r>
      <w:r w:rsidRPr="00AA41C7">
        <w:rPr>
          <w:rFonts w:ascii="Arial" w:hAnsi="Arial" w:cs="Arial"/>
          <w:bCs/>
          <w:sz w:val="22"/>
          <w:szCs w:val="22"/>
        </w:rPr>
        <w:t xml:space="preserve"> 2025</w:t>
      </w:r>
      <w:r>
        <w:rPr>
          <w:rFonts w:ascii="Arial" w:hAnsi="Arial" w:cs="Arial"/>
          <w:bCs/>
          <w:sz w:val="22"/>
          <w:szCs w:val="22"/>
        </w:rPr>
        <w:t xml:space="preserve"> </w:t>
      </w:r>
      <w:r w:rsidR="005A3487">
        <w:rPr>
          <w:rFonts w:ascii="Arial" w:hAnsi="Arial" w:cs="Arial"/>
          <w:bCs/>
          <w:sz w:val="22"/>
          <w:szCs w:val="22"/>
        </w:rPr>
        <w:t>wa</w:t>
      </w:r>
      <w:r>
        <w:rPr>
          <w:rFonts w:ascii="Arial" w:hAnsi="Arial" w:cs="Arial"/>
          <w:bCs/>
          <w:sz w:val="22"/>
          <w:szCs w:val="22"/>
        </w:rPr>
        <w:t xml:space="preserve">s </w:t>
      </w:r>
      <w:r w:rsidR="00734EC2">
        <w:rPr>
          <w:rFonts w:ascii="Arial" w:hAnsi="Arial" w:cs="Arial"/>
          <w:bCs/>
          <w:sz w:val="22"/>
          <w:szCs w:val="22"/>
        </w:rPr>
        <w:t>noted by RSAC</w:t>
      </w:r>
      <w:r>
        <w:rPr>
          <w:rFonts w:ascii="Arial" w:hAnsi="Arial" w:cs="Arial"/>
          <w:bCs/>
          <w:sz w:val="22"/>
          <w:szCs w:val="22"/>
        </w:rPr>
        <w:t>.</w:t>
      </w:r>
    </w:p>
    <w:bookmarkEnd w:id="12"/>
    <w:p w14:paraId="45D44E89" w14:textId="6E48B180" w:rsidR="00035EF2" w:rsidRPr="00E035E1" w:rsidRDefault="00035EF2" w:rsidP="007556E9">
      <w:pPr>
        <w:pStyle w:val="ListParagraph"/>
        <w:numPr>
          <w:ilvl w:val="0"/>
          <w:numId w:val="1"/>
        </w:numPr>
        <w:spacing w:before="120" w:after="240" w:line="276" w:lineRule="auto"/>
        <w:rPr>
          <w:rFonts w:ascii="Arial" w:hAnsi="Arial" w:cs="Arial"/>
          <w:b/>
          <w:bCs/>
          <w:sz w:val="22"/>
          <w:szCs w:val="22"/>
        </w:rPr>
      </w:pPr>
      <w:r w:rsidRPr="00E035E1">
        <w:rPr>
          <w:rFonts w:ascii="Arial" w:hAnsi="Arial" w:cs="Arial"/>
          <w:b/>
          <w:bCs/>
          <w:sz w:val="22"/>
          <w:szCs w:val="22"/>
        </w:rPr>
        <w:t xml:space="preserve">TOWARDS ZERO QUARTERLY PROGRESS REPORT TO </w:t>
      </w:r>
      <w:r w:rsidR="007556E9">
        <w:rPr>
          <w:rFonts w:ascii="Arial" w:hAnsi="Arial" w:cs="Arial"/>
          <w:b/>
          <w:bCs/>
          <w:sz w:val="22"/>
          <w:szCs w:val="22"/>
        </w:rPr>
        <w:t>31 DECEMBER</w:t>
      </w:r>
      <w:r w:rsidR="00065584" w:rsidRPr="00E035E1">
        <w:rPr>
          <w:rFonts w:ascii="Arial" w:hAnsi="Arial" w:cs="Arial"/>
          <w:b/>
          <w:bCs/>
          <w:sz w:val="22"/>
          <w:szCs w:val="22"/>
        </w:rPr>
        <w:t xml:space="preserve"> 2025</w:t>
      </w:r>
    </w:p>
    <w:p w14:paraId="165887DE" w14:textId="29C60038" w:rsidR="00B113C9" w:rsidRPr="001F30E0" w:rsidRDefault="00035EF2" w:rsidP="00AB6D55">
      <w:pPr>
        <w:pBdr>
          <w:bottom w:val="single" w:sz="4" w:space="1" w:color="auto"/>
        </w:pBdr>
        <w:spacing w:before="120" w:after="240" w:line="276" w:lineRule="auto"/>
        <w:rPr>
          <w:rFonts w:ascii="Arial" w:hAnsi="Arial" w:cs="Arial"/>
          <w:sz w:val="22"/>
          <w:szCs w:val="22"/>
        </w:rPr>
      </w:pPr>
      <w:r w:rsidRPr="001F30E0">
        <w:rPr>
          <w:rFonts w:ascii="Arial" w:hAnsi="Arial" w:cs="Arial"/>
          <w:sz w:val="22"/>
          <w:szCs w:val="22"/>
        </w:rPr>
        <w:t xml:space="preserve">RSAC noted the Quarterly Progress Report to </w:t>
      </w:r>
      <w:r w:rsidR="007556E9">
        <w:rPr>
          <w:rFonts w:ascii="Arial" w:hAnsi="Arial" w:cs="Arial"/>
          <w:sz w:val="22"/>
          <w:szCs w:val="22"/>
        </w:rPr>
        <w:t>31 December</w:t>
      </w:r>
      <w:r w:rsidR="00065584">
        <w:rPr>
          <w:rFonts w:ascii="Arial" w:hAnsi="Arial" w:cs="Arial"/>
          <w:sz w:val="22"/>
          <w:szCs w:val="22"/>
        </w:rPr>
        <w:t xml:space="preserve"> 2025</w:t>
      </w:r>
      <w:r w:rsidRPr="001F30E0">
        <w:rPr>
          <w:rFonts w:ascii="Arial" w:hAnsi="Arial" w:cs="Arial"/>
          <w:sz w:val="22"/>
          <w:szCs w:val="22"/>
        </w:rPr>
        <w:t>, under the Towards</w:t>
      </w:r>
      <w:r w:rsidRPr="001F30E0">
        <w:rPr>
          <w:rFonts w:ascii="Arial" w:hAnsi="Arial" w:cs="Arial"/>
          <w:i/>
          <w:sz w:val="22"/>
          <w:szCs w:val="22"/>
        </w:rPr>
        <w:t xml:space="preserve"> Zero - Tasmanian Road Safety Strategy 2017-2026</w:t>
      </w:r>
      <w:r w:rsidRPr="001F30E0">
        <w:rPr>
          <w:rFonts w:ascii="Arial" w:hAnsi="Arial" w:cs="Arial"/>
          <w:sz w:val="22"/>
          <w:szCs w:val="22"/>
        </w:rPr>
        <w:t>.</w:t>
      </w:r>
      <w:r w:rsidR="00B113C9">
        <w:rPr>
          <w:rFonts w:ascii="Arial" w:hAnsi="Arial" w:cs="Arial"/>
          <w:sz w:val="22"/>
          <w:szCs w:val="22"/>
        </w:rPr>
        <w:t xml:space="preserve"> </w:t>
      </w:r>
    </w:p>
    <w:p w14:paraId="0605945A" w14:textId="77777777" w:rsidR="00E035E1" w:rsidRPr="001F30E0" w:rsidRDefault="00E035E1" w:rsidP="007556E9">
      <w:pPr>
        <w:pStyle w:val="ListParagraph"/>
        <w:numPr>
          <w:ilvl w:val="0"/>
          <w:numId w:val="1"/>
        </w:numPr>
        <w:spacing w:before="120" w:after="240" w:line="276" w:lineRule="auto"/>
        <w:contextualSpacing w:val="0"/>
        <w:rPr>
          <w:rFonts w:ascii="Arial" w:hAnsi="Arial" w:cs="Arial"/>
          <w:b/>
          <w:sz w:val="22"/>
          <w:szCs w:val="22"/>
        </w:rPr>
      </w:pPr>
      <w:r w:rsidRPr="001F30E0">
        <w:rPr>
          <w:rFonts w:ascii="Arial" w:hAnsi="Arial" w:cs="Arial"/>
          <w:b/>
          <w:sz w:val="22"/>
          <w:szCs w:val="22"/>
        </w:rPr>
        <w:t>CHAIR’S REPORT</w:t>
      </w:r>
    </w:p>
    <w:p w14:paraId="1F18F2E6" w14:textId="77777777" w:rsidR="00E035E1" w:rsidRPr="001F30E0" w:rsidRDefault="00E035E1" w:rsidP="00AB6D55">
      <w:pPr>
        <w:pBdr>
          <w:bottom w:val="single" w:sz="4" w:space="1" w:color="auto"/>
        </w:pBdr>
        <w:tabs>
          <w:tab w:val="left" w:pos="0"/>
        </w:tabs>
        <w:autoSpaceDE w:val="0"/>
        <w:autoSpaceDN w:val="0"/>
        <w:adjustRightInd w:val="0"/>
        <w:spacing w:before="120" w:after="240" w:line="276" w:lineRule="auto"/>
        <w:rPr>
          <w:rFonts w:ascii="Arial" w:eastAsiaTheme="minorHAnsi" w:hAnsi="Arial" w:cs="Arial"/>
          <w:sz w:val="22"/>
          <w:szCs w:val="22"/>
        </w:rPr>
      </w:pPr>
      <w:r w:rsidRPr="001F30E0">
        <w:rPr>
          <w:rFonts w:ascii="Arial" w:eastAsiaTheme="minorHAnsi" w:hAnsi="Arial" w:cs="Arial"/>
          <w:sz w:val="22"/>
          <w:szCs w:val="22"/>
        </w:rPr>
        <w:t>RSAC noted the Chair’s report for the last quarter.</w:t>
      </w:r>
    </w:p>
    <w:p w14:paraId="0C3182A2" w14:textId="710455ED" w:rsidR="00035EF2" w:rsidRPr="001F30E0" w:rsidRDefault="00035EF2" w:rsidP="007556E9">
      <w:pPr>
        <w:pStyle w:val="ListParagraph"/>
        <w:numPr>
          <w:ilvl w:val="0"/>
          <w:numId w:val="1"/>
        </w:numPr>
        <w:spacing w:before="120" w:after="240" w:line="276" w:lineRule="auto"/>
        <w:rPr>
          <w:rFonts w:ascii="Arial" w:hAnsi="Arial" w:cs="Arial"/>
          <w:b/>
          <w:sz w:val="22"/>
          <w:szCs w:val="22"/>
        </w:rPr>
      </w:pPr>
      <w:r w:rsidRPr="001F30E0">
        <w:rPr>
          <w:rFonts w:ascii="Arial" w:hAnsi="Arial" w:cs="Arial"/>
          <w:b/>
          <w:sz w:val="22"/>
          <w:szCs w:val="22"/>
        </w:rPr>
        <w:t>CORRESPONDENCE</w:t>
      </w:r>
    </w:p>
    <w:p w14:paraId="646BB861" w14:textId="090FB1FE" w:rsidR="00035EF2" w:rsidRPr="001F30E0" w:rsidRDefault="00286D8D" w:rsidP="00AB6D55">
      <w:pPr>
        <w:pBdr>
          <w:bottom w:val="single" w:sz="4" w:space="1" w:color="auto"/>
        </w:pBdr>
        <w:spacing w:before="120" w:after="240" w:line="276" w:lineRule="auto"/>
        <w:rPr>
          <w:rFonts w:ascii="Arial" w:hAnsi="Arial" w:cs="Arial"/>
          <w:sz w:val="22"/>
          <w:szCs w:val="22"/>
        </w:rPr>
      </w:pPr>
      <w:r w:rsidRPr="001F30E0">
        <w:rPr>
          <w:rFonts w:ascii="Arial" w:hAnsi="Arial" w:cs="Arial"/>
          <w:sz w:val="22"/>
          <w:szCs w:val="22"/>
        </w:rPr>
        <w:t>RSAC noted correspondence for the last quarter.</w:t>
      </w:r>
    </w:p>
    <w:p w14:paraId="138D4785" w14:textId="4D8FFDCC" w:rsidR="00035EF2" w:rsidRPr="001F30E0" w:rsidRDefault="00035EF2" w:rsidP="007556E9">
      <w:pPr>
        <w:pStyle w:val="ListParagraph"/>
        <w:numPr>
          <w:ilvl w:val="0"/>
          <w:numId w:val="1"/>
        </w:numPr>
        <w:spacing w:before="120" w:after="240" w:line="276" w:lineRule="auto"/>
        <w:rPr>
          <w:rFonts w:ascii="Arial" w:hAnsi="Arial" w:cs="Arial"/>
          <w:b/>
          <w:sz w:val="22"/>
          <w:szCs w:val="22"/>
        </w:rPr>
      </w:pPr>
      <w:r w:rsidRPr="001F30E0">
        <w:rPr>
          <w:rFonts w:ascii="Arial" w:hAnsi="Arial" w:cs="Arial"/>
          <w:b/>
          <w:sz w:val="22"/>
          <w:szCs w:val="22"/>
        </w:rPr>
        <w:t>EDUCATION AND ENFORCEMENT SUB-COMMITTEE PROGRESS REPORT</w:t>
      </w:r>
    </w:p>
    <w:p w14:paraId="2DFD6A79" w14:textId="7D28AC76" w:rsidR="007556E9" w:rsidRDefault="00286D8D" w:rsidP="007556E9">
      <w:pPr>
        <w:pBdr>
          <w:bottom w:val="single" w:sz="4" w:space="1" w:color="auto"/>
        </w:pBdr>
        <w:spacing w:before="120" w:after="240" w:line="276" w:lineRule="auto"/>
        <w:rPr>
          <w:rFonts w:ascii="Arial" w:hAnsi="Arial" w:cs="Arial"/>
          <w:sz w:val="22"/>
          <w:szCs w:val="22"/>
        </w:rPr>
      </w:pPr>
      <w:r w:rsidRPr="001F30E0">
        <w:rPr>
          <w:rFonts w:ascii="Arial" w:hAnsi="Arial" w:cs="Arial"/>
          <w:sz w:val="22"/>
          <w:szCs w:val="22"/>
        </w:rPr>
        <w:t>RSAC noted the key activities of the Education and Enforcement Sub-Committee for the last quarter</w:t>
      </w:r>
      <w:r w:rsidR="00FD7090">
        <w:rPr>
          <w:rFonts w:ascii="Arial" w:hAnsi="Arial" w:cs="Arial"/>
          <w:sz w:val="22"/>
          <w:szCs w:val="22"/>
        </w:rPr>
        <w:t>.</w:t>
      </w:r>
    </w:p>
    <w:p w14:paraId="6DEA5D6D" w14:textId="391736C1" w:rsidR="00035EF2" w:rsidRPr="001F30E0" w:rsidRDefault="00035EF2" w:rsidP="007556E9">
      <w:pPr>
        <w:pStyle w:val="ListParagraph"/>
        <w:numPr>
          <w:ilvl w:val="0"/>
          <w:numId w:val="1"/>
        </w:numPr>
        <w:spacing w:before="120" w:after="240" w:line="276" w:lineRule="auto"/>
        <w:rPr>
          <w:rFonts w:ascii="Arial" w:hAnsi="Arial" w:cs="Arial"/>
          <w:b/>
          <w:sz w:val="22"/>
          <w:szCs w:val="22"/>
        </w:rPr>
      </w:pPr>
      <w:r w:rsidRPr="001F30E0">
        <w:rPr>
          <w:rFonts w:ascii="Arial" w:hAnsi="Arial" w:cs="Arial"/>
          <w:b/>
          <w:sz w:val="22"/>
          <w:szCs w:val="22"/>
        </w:rPr>
        <w:t>TASMANIA POLICE TRAFFIC OUTPUTS REPORT</w:t>
      </w:r>
    </w:p>
    <w:p w14:paraId="679580B1" w14:textId="09E000F0" w:rsidR="00981922" w:rsidRDefault="00286D8D" w:rsidP="00AB6D55">
      <w:pPr>
        <w:pBdr>
          <w:bottom w:val="single" w:sz="4" w:space="1" w:color="auto"/>
        </w:pBdr>
        <w:spacing w:before="120" w:after="240" w:line="276" w:lineRule="auto"/>
        <w:rPr>
          <w:rFonts w:ascii="Arial" w:hAnsi="Arial" w:cs="Arial"/>
          <w:sz w:val="22"/>
          <w:szCs w:val="22"/>
        </w:rPr>
      </w:pPr>
      <w:r w:rsidRPr="001F30E0">
        <w:rPr>
          <w:rFonts w:ascii="Arial" w:hAnsi="Arial" w:cs="Arial"/>
          <w:sz w:val="22"/>
          <w:szCs w:val="22"/>
        </w:rPr>
        <w:lastRenderedPageBreak/>
        <w:t xml:space="preserve">RSAC noted the Tasmania Police Traffic Outputs report as </w:t>
      </w:r>
      <w:proofErr w:type="gramStart"/>
      <w:r w:rsidRPr="001F30E0">
        <w:rPr>
          <w:rFonts w:ascii="Arial" w:hAnsi="Arial" w:cs="Arial"/>
          <w:sz w:val="22"/>
          <w:szCs w:val="22"/>
        </w:rPr>
        <w:t>at</w:t>
      </w:r>
      <w:proofErr w:type="gramEnd"/>
      <w:r w:rsidRPr="001F30E0">
        <w:rPr>
          <w:rFonts w:ascii="Arial" w:hAnsi="Arial" w:cs="Arial"/>
          <w:sz w:val="22"/>
          <w:szCs w:val="22"/>
        </w:rPr>
        <w:t xml:space="preserve"> </w:t>
      </w:r>
      <w:r w:rsidR="007556E9">
        <w:rPr>
          <w:rFonts w:ascii="Arial" w:hAnsi="Arial" w:cs="Arial"/>
          <w:sz w:val="22"/>
          <w:szCs w:val="22"/>
        </w:rPr>
        <w:t>Novembe</w:t>
      </w:r>
      <w:r w:rsidR="00981922">
        <w:rPr>
          <w:rFonts w:ascii="Arial" w:hAnsi="Arial" w:cs="Arial"/>
          <w:sz w:val="22"/>
          <w:szCs w:val="22"/>
        </w:rPr>
        <w:t>r</w:t>
      </w:r>
      <w:r w:rsidR="00CD4E95">
        <w:rPr>
          <w:rFonts w:ascii="Arial" w:hAnsi="Arial" w:cs="Arial"/>
          <w:sz w:val="22"/>
          <w:szCs w:val="22"/>
        </w:rPr>
        <w:t xml:space="preserve"> 2025</w:t>
      </w:r>
      <w:r w:rsidRPr="001F30E0">
        <w:rPr>
          <w:rFonts w:ascii="Arial" w:hAnsi="Arial" w:cs="Arial"/>
          <w:sz w:val="22"/>
          <w:szCs w:val="22"/>
        </w:rPr>
        <w:t>.</w:t>
      </w:r>
    </w:p>
    <w:p w14:paraId="5C6B78BB" w14:textId="6BC6C5FF" w:rsidR="00035EF2" w:rsidRDefault="00035EF2" w:rsidP="007556E9">
      <w:pPr>
        <w:pStyle w:val="ListParagraph"/>
        <w:numPr>
          <w:ilvl w:val="0"/>
          <w:numId w:val="1"/>
        </w:numPr>
        <w:spacing w:before="120" w:after="240" w:line="276" w:lineRule="auto"/>
        <w:rPr>
          <w:rFonts w:ascii="Arial" w:hAnsi="Arial" w:cs="Arial"/>
          <w:b/>
          <w:sz w:val="22"/>
          <w:szCs w:val="22"/>
        </w:rPr>
      </w:pPr>
      <w:bookmarkStart w:id="13" w:name="_Hlk206154563"/>
      <w:r w:rsidRPr="001F30E0">
        <w:rPr>
          <w:rFonts w:ascii="Arial" w:hAnsi="Arial" w:cs="Arial"/>
          <w:b/>
          <w:sz w:val="22"/>
          <w:szCs w:val="22"/>
        </w:rPr>
        <w:t>OTHER BUSINESS</w:t>
      </w:r>
    </w:p>
    <w:p w14:paraId="2A50514B" w14:textId="411A05CE" w:rsidR="00AB0DE2" w:rsidRDefault="00703554" w:rsidP="00AB0DE2">
      <w:pPr>
        <w:spacing w:before="120" w:after="240" w:line="276" w:lineRule="auto"/>
        <w:rPr>
          <w:rFonts w:ascii="Arial" w:hAnsi="Arial" w:cs="Arial"/>
          <w:bCs/>
          <w:sz w:val="22"/>
          <w:szCs w:val="22"/>
        </w:rPr>
      </w:pPr>
      <w:r>
        <w:rPr>
          <w:rFonts w:ascii="Arial" w:hAnsi="Arial" w:cs="Arial"/>
          <w:bCs/>
          <w:sz w:val="22"/>
          <w:szCs w:val="22"/>
        </w:rPr>
        <w:t>No other business was raised.</w:t>
      </w:r>
    </w:p>
    <w:p w14:paraId="6CDAEBA1" w14:textId="77777777" w:rsidR="00AB0DE2" w:rsidRDefault="00AB0DE2" w:rsidP="00AB0DE2">
      <w:pPr>
        <w:spacing w:before="120" w:after="240" w:line="276" w:lineRule="auto"/>
        <w:rPr>
          <w:rFonts w:ascii="Arial" w:hAnsi="Arial" w:cs="Arial"/>
          <w:bCs/>
          <w:sz w:val="22"/>
          <w:szCs w:val="22"/>
        </w:rPr>
      </w:pPr>
    </w:p>
    <w:bookmarkEnd w:id="13"/>
    <w:p w14:paraId="1616EE08" w14:textId="77777777" w:rsidR="00AB0DE2" w:rsidRPr="00AB0DE2" w:rsidRDefault="00AB0DE2" w:rsidP="00AB0DE2">
      <w:pPr>
        <w:spacing w:before="120" w:after="240" w:line="276" w:lineRule="auto"/>
        <w:rPr>
          <w:rFonts w:ascii="Arial" w:hAnsi="Arial" w:cs="Arial"/>
          <w:bCs/>
          <w:sz w:val="22"/>
          <w:szCs w:val="22"/>
        </w:rPr>
      </w:pPr>
    </w:p>
    <w:sectPr w:rsidR="00AB0DE2" w:rsidRPr="00AB0DE2" w:rsidSect="00792C41">
      <w:headerReference w:type="default" r:id="rId10"/>
      <w:type w:val="continuous"/>
      <w:pgSz w:w="11906" w:h="16838"/>
      <w:pgMar w:top="1134"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E27C8" w14:textId="77777777" w:rsidR="00BD2FD1" w:rsidRDefault="00BD2FD1" w:rsidP="00C22605">
      <w:r>
        <w:separator/>
      </w:r>
    </w:p>
  </w:endnote>
  <w:endnote w:type="continuationSeparator" w:id="0">
    <w:p w14:paraId="7281CD35" w14:textId="77777777" w:rsidR="00BD2FD1" w:rsidRDefault="00BD2FD1" w:rsidP="00C22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illSans">
    <w:altName w:val="Lucida Sans Unicode"/>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608573"/>
      <w:docPartObj>
        <w:docPartGallery w:val="Page Numbers (Bottom of Page)"/>
        <w:docPartUnique/>
      </w:docPartObj>
    </w:sdtPr>
    <w:sdtEndPr>
      <w:rPr>
        <w:noProof/>
      </w:rPr>
    </w:sdtEndPr>
    <w:sdtContent>
      <w:p w14:paraId="2D86D3FD" w14:textId="63FF42DC" w:rsidR="00412008" w:rsidRDefault="004120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2C91D4" w14:textId="77777777" w:rsidR="00164173" w:rsidRDefault="00164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1CB7E" w14:textId="77777777" w:rsidR="00BD2FD1" w:rsidRDefault="00BD2FD1" w:rsidP="00C22605">
      <w:r>
        <w:separator/>
      </w:r>
    </w:p>
  </w:footnote>
  <w:footnote w:type="continuationSeparator" w:id="0">
    <w:p w14:paraId="7C861570" w14:textId="77777777" w:rsidR="00BD2FD1" w:rsidRDefault="00BD2FD1" w:rsidP="00C22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C652" w14:textId="5E945052" w:rsidR="00164173" w:rsidRDefault="00000000" w:rsidP="004D6111">
    <w:pPr>
      <w:pStyle w:val="Header"/>
      <w:jc w:val="right"/>
    </w:pPr>
    <w:sdt>
      <w:sdtPr>
        <w:id w:val="1681398672"/>
        <w:docPartObj>
          <w:docPartGallery w:val="Watermarks"/>
          <w:docPartUnique/>
        </w:docPartObj>
      </w:sdtPr>
      <w:sdtContent>
        <w:r>
          <w:rPr>
            <w:noProof/>
            <w:lang w:val="en-US"/>
          </w:rPr>
          <w:pict w14:anchorId="0D6F4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B6CC5" w:rsidRPr="000B6CC5">
      <w:rPr>
        <w:rFonts w:ascii="Gill Sans MT" w:hAnsi="Gill Sans MT"/>
        <w:noProof/>
        <w:lang w:eastAsia="en-AU"/>
      </w:rPr>
      <w:t xml:space="preserve"> </w:t>
    </w:r>
    <w:r w:rsidR="000B6CC5" w:rsidRPr="000F6485">
      <w:rPr>
        <w:rFonts w:ascii="Gill Sans MT" w:hAnsi="Gill Sans MT"/>
        <w:noProof/>
        <w:lang w:eastAsia="en-AU"/>
      </w:rPr>
      <w:drawing>
        <wp:anchor distT="0" distB="0" distL="114300" distR="114300" simplePos="0" relativeHeight="251663872" behindDoc="0" locked="0" layoutInCell="1" allowOverlap="1" wp14:anchorId="35C67970" wp14:editId="1A2D8000">
          <wp:simplePos x="0" y="0"/>
          <wp:positionH relativeFrom="column">
            <wp:posOffset>0</wp:posOffset>
          </wp:positionH>
          <wp:positionV relativeFrom="paragraph">
            <wp:posOffset>180340</wp:posOffset>
          </wp:positionV>
          <wp:extent cx="3629025" cy="647700"/>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3629025" cy="64770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C599" w14:textId="7EB7F5CA" w:rsidR="00792C41" w:rsidRDefault="00000000" w:rsidP="004D6111">
    <w:pPr>
      <w:pStyle w:val="Header"/>
      <w:jc w:val="right"/>
    </w:pPr>
    <w:sdt>
      <w:sdtPr>
        <w:id w:val="1404487654"/>
        <w:docPartObj>
          <w:docPartGallery w:val="Watermarks"/>
          <w:docPartUnique/>
        </w:docPartObj>
      </w:sdtPr>
      <w:sdtContent>
        <w:r>
          <w:rPr>
            <w:noProof/>
            <w:lang w:val="en-US"/>
          </w:rPr>
          <w:pict w14:anchorId="49324D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412.4pt;height:247.4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469FE"/>
    <w:multiLevelType w:val="hybridMultilevel"/>
    <w:tmpl w:val="BE9E5584"/>
    <w:lvl w:ilvl="0" w:tplc="8494814E">
      <w:start w:val="1"/>
      <w:numFmt w:val="decimal"/>
      <w:lvlText w:val="%1."/>
      <w:lvlJc w:val="left"/>
      <w:pPr>
        <w:ind w:left="360" w:hanging="360"/>
      </w:pPr>
      <w:rPr>
        <w:rFonts w:hint="default"/>
      </w:rPr>
    </w:lvl>
    <w:lvl w:ilvl="1" w:tplc="0C09000F">
      <w:start w:val="1"/>
      <w:numFmt w:val="decimal"/>
      <w:lvlText w:val="%2."/>
      <w:lvlJc w:val="left"/>
      <w:pPr>
        <w:ind w:left="1080" w:hanging="360"/>
      </w:pPr>
    </w:lvl>
    <w:lvl w:ilvl="2" w:tplc="E6A278CE">
      <w:numFmt w:val="decimal"/>
      <w:lvlText w:val="%3"/>
      <w:lvlJc w:val="left"/>
      <w:pPr>
        <w:ind w:left="1980"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7030436"/>
    <w:multiLevelType w:val="hybridMultilevel"/>
    <w:tmpl w:val="80BC5068"/>
    <w:lvl w:ilvl="0" w:tplc="D97E69AA">
      <w:start w:val="1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AC77543"/>
    <w:multiLevelType w:val="hybridMultilevel"/>
    <w:tmpl w:val="C786FC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827897"/>
    <w:multiLevelType w:val="hybridMultilevel"/>
    <w:tmpl w:val="FE0CC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494F22"/>
    <w:multiLevelType w:val="hybridMultilevel"/>
    <w:tmpl w:val="26C82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163AD8"/>
    <w:multiLevelType w:val="hybridMultilevel"/>
    <w:tmpl w:val="4D9E1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D10DE4"/>
    <w:multiLevelType w:val="hybridMultilevel"/>
    <w:tmpl w:val="B3F2BA7C"/>
    <w:lvl w:ilvl="0" w:tplc="A8067186">
      <w:start w:val="1"/>
      <w:numFmt w:val="bullet"/>
      <w:pStyle w:val="BriefingbulletsI"/>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CEC250E"/>
    <w:multiLevelType w:val="hybridMultilevel"/>
    <w:tmpl w:val="98FA5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7D628F"/>
    <w:multiLevelType w:val="hybridMultilevel"/>
    <w:tmpl w:val="8A6E2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D45422"/>
    <w:multiLevelType w:val="hybridMultilevel"/>
    <w:tmpl w:val="738C22B0"/>
    <w:lvl w:ilvl="0" w:tplc="0D365286">
      <w:start w:val="1"/>
      <w:numFmt w:val="bullet"/>
      <w:pStyle w:val="KeyMessag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234239"/>
    <w:multiLevelType w:val="multilevel"/>
    <w:tmpl w:val="921E10AE"/>
    <w:lvl w:ilvl="0">
      <w:start w:val="1"/>
      <w:numFmt w:val="decimal"/>
      <w:pStyle w:val="AHheading1"/>
      <w:lvlText w:val="%1."/>
      <w:lvlJc w:val="left"/>
      <w:pPr>
        <w:tabs>
          <w:tab w:val="num" w:pos="360"/>
        </w:tabs>
        <w:ind w:left="360" w:hanging="360"/>
      </w:pPr>
    </w:lvl>
    <w:lvl w:ilvl="1">
      <w:start w:val="1"/>
      <w:numFmt w:val="decimal"/>
      <w:pStyle w:val="Ahheading2"/>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38777EF1"/>
    <w:multiLevelType w:val="hybridMultilevel"/>
    <w:tmpl w:val="6FC08C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CD1C30"/>
    <w:multiLevelType w:val="hybridMultilevel"/>
    <w:tmpl w:val="19B48D66"/>
    <w:lvl w:ilvl="0" w:tplc="ED4ABDBE">
      <w:start w:val="7"/>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DBD3E92"/>
    <w:multiLevelType w:val="hybridMultilevel"/>
    <w:tmpl w:val="A28AF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EB5BB5"/>
    <w:multiLevelType w:val="hybridMultilevel"/>
    <w:tmpl w:val="D7A67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7D2855"/>
    <w:multiLevelType w:val="hybridMultilevel"/>
    <w:tmpl w:val="FE28E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425CC3"/>
    <w:multiLevelType w:val="hybridMultilevel"/>
    <w:tmpl w:val="C94C0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D253F6"/>
    <w:multiLevelType w:val="hybridMultilevel"/>
    <w:tmpl w:val="8A961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EC4A98"/>
    <w:multiLevelType w:val="hybridMultilevel"/>
    <w:tmpl w:val="F57C4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EF37CF"/>
    <w:multiLevelType w:val="hybridMultilevel"/>
    <w:tmpl w:val="65668F9C"/>
    <w:lvl w:ilvl="0" w:tplc="5106BA56">
      <w:start w:val="12"/>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E903668"/>
    <w:multiLevelType w:val="hybridMultilevel"/>
    <w:tmpl w:val="C2E08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00516F"/>
    <w:multiLevelType w:val="hybridMultilevel"/>
    <w:tmpl w:val="2634F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C9477E"/>
    <w:multiLevelType w:val="hybridMultilevel"/>
    <w:tmpl w:val="3BE42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F06A39"/>
    <w:multiLevelType w:val="hybridMultilevel"/>
    <w:tmpl w:val="777A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692A9C"/>
    <w:multiLevelType w:val="hybridMultilevel"/>
    <w:tmpl w:val="D8C24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340868"/>
    <w:multiLevelType w:val="hybridMultilevel"/>
    <w:tmpl w:val="741E0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3D5749"/>
    <w:multiLevelType w:val="hybridMultilevel"/>
    <w:tmpl w:val="C6066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235B7E"/>
    <w:multiLevelType w:val="hybridMultilevel"/>
    <w:tmpl w:val="9BB64144"/>
    <w:lvl w:ilvl="0" w:tplc="DBE441F8">
      <w:start w:val="1"/>
      <w:numFmt w:val="decimal"/>
      <w:lvlText w:val="%1."/>
      <w:lvlJc w:val="left"/>
      <w:pPr>
        <w:ind w:left="360" w:hanging="360"/>
      </w:pPr>
      <w:rPr>
        <w:rFonts w:hint="default"/>
      </w:rPr>
    </w:lvl>
    <w:lvl w:ilvl="1" w:tplc="0C090015">
      <w:start w:val="1"/>
      <w:numFmt w:val="upperLetter"/>
      <w:lvlText w:val="%2."/>
      <w:lvlJc w:val="left"/>
      <w:pPr>
        <w:ind w:left="1080" w:hanging="360"/>
      </w:pPr>
    </w:lvl>
    <w:lvl w:ilvl="2" w:tplc="E6A278CE">
      <w:numFmt w:val="decimal"/>
      <w:lvlText w:val="%3"/>
      <w:lvlJc w:val="left"/>
      <w:pPr>
        <w:ind w:left="1980"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EEB6D3A"/>
    <w:multiLevelType w:val="hybridMultilevel"/>
    <w:tmpl w:val="40BE4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4C68CA"/>
    <w:multiLevelType w:val="hybridMultilevel"/>
    <w:tmpl w:val="D130B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61262803">
    <w:abstractNumId w:val="27"/>
  </w:num>
  <w:num w:numId="2" w16cid:durableId="758020986">
    <w:abstractNumId w:val="9"/>
  </w:num>
  <w:num w:numId="3" w16cid:durableId="508719887">
    <w:abstractNumId w:val="6"/>
  </w:num>
  <w:num w:numId="4" w16cid:durableId="1735660319">
    <w:abstractNumId w:val="0"/>
  </w:num>
  <w:num w:numId="5" w16cid:durableId="1356999273">
    <w:abstractNumId w:val="10"/>
  </w:num>
  <w:num w:numId="6" w16cid:durableId="1960866992">
    <w:abstractNumId w:val="21"/>
  </w:num>
  <w:num w:numId="7" w16cid:durableId="1528519897">
    <w:abstractNumId w:val="12"/>
  </w:num>
  <w:num w:numId="8" w16cid:durableId="2073312938">
    <w:abstractNumId w:val="13"/>
  </w:num>
  <w:num w:numId="9" w16cid:durableId="1952126144">
    <w:abstractNumId w:val="11"/>
  </w:num>
  <w:num w:numId="10" w16cid:durableId="1548949817">
    <w:abstractNumId w:val="20"/>
  </w:num>
  <w:num w:numId="11" w16cid:durableId="1668442343">
    <w:abstractNumId w:val="4"/>
  </w:num>
  <w:num w:numId="12" w16cid:durableId="1637762234">
    <w:abstractNumId w:val="16"/>
  </w:num>
  <w:num w:numId="13" w16cid:durableId="1438788015">
    <w:abstractNumId w:val="19"/>
  </w:num>
  <w:num w:numId="14" w16cid:durableId="2144425492">
    <w:abstractNumId w:val="1"/>
  </w:num>
  <w:num w:numId="15" w16cid:durableId="1177304340">
    <w:abstractNumId w:val="29"/>
  </w:num>
  <w:num w:numId="16" w16cid:durableId="850606484">
    <w:abstractNumId w:val="8"/>
  </w:num>
  <w:num w:numId="17" w16cid:durableId="396898272">
    <w:abstractNumId w:val="23"/>
  </w:num>
  <w:num w:numId="18" w16cid:durableId="936644266">
    <w:abstractNumId w:val="14"/>
  </w:num>
  <w:num w:numId="19" w16cid:durableId="2052264029">
    <w:abstractNumId w:val="25"/>
  </w:num>
  <w:num w:numId="20" w16cid:durableId="1115178263">
    <w:abstractNumId w:val="22"/>
  </w:num>
  <w:num w:numId="21" w16cid:durableId="2040352794">
    <w:abstractNumId w:val="15"/>
  </w:num>
  <w:num w:numId="22" w16cid:durableId="324167412">
    <w:abstractNumId w:val="28"/>
  </w:num>
  <w:num w:numId="23" w16cid:durableId="1330643247">
    <w:abstractNumId w:val="2"/>
  </w:num>
  <w:num w:numId="24" w16cid:durableId="235357799">
    <w:abstractNumId w:val="7"/>
  </w:num>
  <w:num w:numId="25" w16cid:durableId="1601719078">
    <w:abstractNumId w:val="5"/>
  </w:num>
  <w:num w:numId="26" w16cid:durableId="701782329">
    <w:abstractNumId w:val="3"/>
  </w:num>
  <w:num w:numId="27" w16cid:durableId="1116484526">
    <w:abstractNumId w:val="26"/>
  </w:num>
  <w:num w:numId="28" w16cid:durableId="925505498">
    <w:abstractNumId w:val="17"/>
  </w:num>
  <w:num w:numId="29" w16cid:durableId="1431122589">
    <w:abstractNumId w:val="24"/>
  </w:num>
  <w:num w:numId="30" w16cid:durableId="1819808587">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05"/>
    <w:rsid w:val="000000AE"/>
    <w:rsid w:val="0000093F"/>
    <w:rsid w:val="0000097F"/>
    <w:rsid w:val="00000C5A"/>
    <w:rsid w:val="00001078"/>
    <w:rsid w:val="00001E6D"/>
    <w:rsid w:val="00005D4B"/>
    <w:rsid w:val="00007357"/>
    <w:rsid w:val="000078BF"/>
    <w:rsid w:val="0001022D"/>
    <w:rsid w:val="00010938"/>
    <w:rsid w:val="0001093A"/>
    <w:rsid w:val="00010B38"/>
    <w:rsid w:val="00011B9B"/>
    <w:rsid w:val="000120DC"/>
    <w:rsid w:val="00012B2A"/>
    <w:rsid w:val="0001334E"/>
    <w:rsid w:val="00013615"/>
    <w:rsid w:val="0001428F"/>
    <w:rsid w:val="00015FFB"/>
    <w:rsid w:val="0001735B"/>
    <w:rsid w:val="000173AA"/>
    <w:rsid w:val="00020271"/>
    <w:rsid w:val="00020546"/>
    <w:rsid w:val="0002175E"/>
    <w:rsid w:val="00022EDE"/>
    <w:rsid w:val="00023196"/>
    <w:rsid w:val="00023F22"/>
    <w:rsid w:val="000246A3"/>
    <w:rsid w:val="00024AD1"/>
    <w:rsid w:val="00024CD2"/>
    <w:rsid w:val="00025E53"/>
    <w:rsid w:val="00026405"/>
    <w:rsid w:val="0002720E"/>
    <w:rsid w:val="00027B39"/>
    <w:rsid w:val="00027D37"/>
    <w:rsid w:val="00027FFD"/>
    <w:rsid w:val="00031027"/>
    <w:rsid w:val="0003138F"/>
    <w:rsid w:val="00032A30"/>
    <w:rsid w:val="00033D40"/>
    <w:rsid w:val="00033F97"/>
    <w:rsid w:val="00034BD2"/>
    <w:rsid w:val="00035EF2"/>
    <w:rsid w:val="00036429"/>
    <w:rsid w:val="00036572"/>
    <w:rsid w:val="00036F38"/>
    <w:rsid w:val="0004122C"/>
    <w:rsid w:val="00041FDC"/>
    <w:rsid w:val="00044372"/>
    <w:rsid w:val="000444E8"/>
    <w:rsid w:val="00044BBC"/>
    <w:rsid w:val="0004616B"/>
    <w:rsid w:val="0004673C"/>
    <w:rsid w:val="00047A2F"/>
    <w:rsid w:val="00050E5C"/>
    <w:rsid w:val="00052A40"/>
    <w:rsid w:val="00054013"/>
    <w:rsid w:val="0005457F"/>
    <w:rsid w:val="00054B26"/>
    <w:rsid w:val="00056313"/>
    <w:rsid w:val="00056637"/>
    <w:rsid w:val="000601C9"/>
    <w:rsid w:val="00060216"/>
    <w:rsid w:val="0006063B"/>
    <w:rsid w:val="00060CAA"/>
    <w:rsid w:val="000612F6"/>
    <w:rsid w:val="00061311"/>
    <w:rsid w:val="000615C0"/>
    <w:rsid w:val="00061722"/>
    <w:rsid w:val="00062485"/>
    <w:rsid w:val="0006339C"/>
    <w:rsid w:val="00063C5A"/>
    <w:rsid w:val="00064EB2"/>
    <w:rsid w:val="00065584"/>
    <w:rsid w:val="00066A60"/>
    <w:rsid w:val="00066D9D"/>
    <w:rsid w:val="00070775"/>
    <w:rsid w:val="00071418"/>
    <w:rsid w:val="00072307"/>
    <w:rsid w:val="0007283D"/>
    <w:rsid w:val="00073EEC"/>
    <w:rsid w:val="00075B43"/>
    <w:rsid w:val="00077315"/>
    <w:rsid w:val="000773F9"/>
    <w:rsid w:val="00080C7B"/>
    <w:rsid w:val="00082282"/>
    <w:rsid w:val="0008272E"/>
    <w:rsid w:val="00082938"/>
    <w:rsid w:val="00083D58"/>
    <w:rsid w:val="00084D23"/>
    <w:rsid w:val="000865D9"/>
    <w:rsid w:val="00086852"/>
    <w:rsid w:val="00086B9F"/>
    <w:rsid w:val="00087D4B"/>
    <w:rsid w:val="00087D90"/>
    <w:rsid w:val="0009088D"/>
    <w:rsid w:val="00091850"/>
    <w:rsid w:val="00091F30"/>
    <w:rsid w:val="000925EC"/>
    <w:rsid w:val="00092BBB"/>
    <w:rsid w:val="0009395C"/>
    <w:rsid w:val="00093BA6"/>
    <w:rsid w:val="000946F2"/>
    <w:rsid w:val="00094E80"/>
    <w:rsid w:val="000955FB"/>
    <w:rsid w:val="00095808"/>
    <w:rsid w:val="000A0CB2"/>
    <w:rsid w:val="000A0E81"/>
    <w:rsid w:val="000A1448"/>
    <w:rsid w:val="000A46F8"/>
    <w:rsid w:val="000A5AD4"/>
    <w:rsid w:val="000A5AD5"/>
    <w:rsid w:val="000A5D82"/>
    <w:rsid w:val="000A7E0E"/>
    <w:rsid w:val="000B026C"/>
    <w:rsid w:val="000B6CC5"/>
    <w:rsid w:val="000B780F"/>
    <w:rsid w:val="000C09C2"/>
    <w:rsid w:val="000C2B57"/>
    <w:rsid w:val="000C3AF8"/>
    <w:rsid w:val="000C3CA1"/>
    <w:rsid w:val="000C3FD7"/>
    <w:rsid w:val="000C5B3E"/>
    <w:rsid w:val="000C6005"/>
    <w:rsid w:val="000C60AF"/>
    <w:rsid w:val="000C63DC"/>
    <w:rsid w:val="000C6678"/>
    <w:rsid w:val="000C7634"/>
    <w:rsid w:val="000C7B22"/>
    <w:rsid w:val="000D0C89"/>
    <w:rsid w:val="000D2265"/>
    <w:rsid w:val="000D2647"/>
    <w:rsid w:val="000D385B"/>
    <w:rsid w:val="000D3DBE"/>
    <w:rsid w:val="000D759D"/>
    <w:rsid w:val="000E12BB"/>
    <w:rsid w:val="000E15A7"/>
    <w:rsid w:val="000E23DC"/>
    <w:rsid w:val="000E2788"/>
    <w:rsid w:val="000E2B7D"/>
    <w:rsid w:val="000E79C6"/>
    <w:rsid w:val="000E7EB9"/>
    <w:rsid w:val="000F1028"/>
    <w:rsid w:val="000F21CE"/>
    <w:rsid w:val="000F3500"/>
    <w:rsid w:val="000F3551"/>
    <w:rsid w:val="000F3DAC"/>
    <w:rsid w:val="000F4AA7"/>
    <w:rsid w:val="000F5113"/>
    <w:rsid w:val="000F6485"/>
    <w:rsid w:val="001002F3"/>
    <w:rsid w:val="001023AF"/>
    <w:rsid w:val="00102705"/>
    <w:rsid w:val="00102FBD"/>
    <w:rsid w:val="00103269"/>
    <w:rsid w:val="001041BC"/>
    <w:rsid w:val="00104C33"/>
    <w:rsid w:val="00104ED9"/>
    <w:rsid w:val="00104F5C"/>
    <w:rsid w:val="001057D0"/>
    <w:rsid w:val="00105AB7"/>
    <w:rsid w:val="0010732C"/>
    <w:rsid w:val="00107950"/>
    <w:rsid w:val="0011314C"/>
    <w:rsid w:val="00113161"/>
    <w:rsid w:val="001148C4"/>
    <w:rsid w:val="00115BE3"/>
    <w:rsid w:val="00115C10"/>
    <w:rsid w:val="00116024"/>
    <w:rsid w:val="001171CB"/>
    <w:rsid w:val="00120BA6"/>
    <w:rsid w:val="0012326B"/>
    <w:rsid w:val="00124B1B"/>
    <w:rsid w:val="00125A58"/>
    <w:rsid w:val="0013031C"/>
    <w:rsid w:val="00130A9E"/>
    <w:rsid w:val="001321D7"/>
    <w:rsid w:val="0013241F"/>
    <w:rsid w:val="00132FE8"/>
    <w:rsid w:val="00133166"/>
    <w:rsid w:val="00133400"/>
    <w:rsid w:val="0013358F"/>
    <w:rsid w:val="00136C3B"/>
    <w:rsid w:val="001373D8"/>
    <w:rsid w:val="00140095"/>
    <w:rsid w:val="00140123"/>
    <w:rsid w:val="00141A34"/>
    <w:rsid w:val="00142486"/>
    <w:rsid w:val="00143142"/>
    <w:rsid w:val="0014331B"/>
    <w:rsid w:val="0014434E"/>
    <w:rsid w:val="00144DB3"/>
    <w:rsid w:val="001458FA"/>
    <w:rsid w:val="0014625C"/>
    <w:rsid w:val="00146CA4"/>
    <w:rsid w:val="001503FC"/>
    <w:rsid w:val="001504A4"/>
    <w:rsid w:val="0015083D"/>
    <w:rsid w:val="001525F8"/>
    <w:rsid w:val="00152714"/>
    <w:rsid w:val="00152A3E"/>
    <w:rsid w:val="001536AE"/>
    <w:rsid w:val="00154153"/>
    <w:rsid w:val="001575E4"/>
    <w:rsid w:val="0016019B"/>
    <w:rsid w:val="0016090D"/>
    <w:rsid w:val="001616F2"/>
    <w:rsid w:val="0016328B"/>
    <w:rsid w:val="00163E2F"/>
    <w:rsid w:val="00164173"/>
    <w:rsid w:val="00164DA3"/>
    <w:rsid w:val="00165513"/>
    <w:rsid w:val="00171DE8"/>
    <w:rsid w:val="001728DD"/>
    <w:rsid w:val="001729FD"/>
    <w:rsid w:val="00173645"/>
    <w:rsid w:val="00174268"/>
    <w:rsid w:val="001743AB"/>
    <w:rsid w:val="00174AAD"/>
    <w:rsid w:val="00175F26"/>
    <w:rsid w:val="0017692F"/>
    <w:rsid w:val="00177B25"/>
    <w:rsid w:val="00177C3D"/>
    <w:rsid w:val="00177CB0"/>
    <w:rsid w:val="0018008F"/>
    <w:rsid w:val="00181238"/>
    <w:rsid w:val="001816F6"/>
    <w:rsid w:val="00181E3B"/>
    <w:rsid w:val="001835BF"/>
    <w:rsid w:val="00185C50"/>
    <w:rsid w:val="00185D20"/>
    <w:rsid w:val="00190218"/>
    <w:rsid w:val="00190E8C"/>
    <w:rsid w:val="00190FCE"/>
    <w:rsid w:val="001910C5"/>
    <w:rsid w:val="001911C2"/>
    <w:rsid w:val="00191AE8"/>
    <w:rsid w:val="00191F58"/>
    <w:rsid w:val="0019215A"/>
    <w:rsid w:val="001922F8"/>
    <w:rsid w:val="00192427"/>
    <w:rsid w:val="00193586"/>
    <w:rsid w:val="00195528"/>
    <w:rsid w:val="00197343"/>
    <w:rsid w:val="0019748A"/>
    <w:rsid w:val="00197906"/>
    <w:rsid w:val="00197EA8"/>
    <w:rsid w:val="001A082F"/>
    <w:rsid w:val="001A3252"/>
    <w:rsid w:val="001A4013"/>
    <w:rsid w:val="001A599D"/>
    <w:rsid w:val="001A5BDF"/>
    <w:rsid w:val="001A766B"/>
    <w:rsid w:val="001A7919"/>
    <w:rsid w:val="001B16C1"/>
    <w:rsid w:val="001B18EB"/>
    <w:rsid w:val="001B1DBE"/>
    <w:rsid w:val="001B2865"/>
    <w:rsid w:val="001B3B36"/>
    <w:rsid w:val="001B3F62"/>
    <w:rsid w:val="001B425F"/>
    <w:rsid w:val="001B5191"/>
    <w:rsid w:val="001B5E20"/>
    <w:rsid w:val="001B661D"/>
    <w:rsid w:val="001C0005"/>
    <w:rsid w:val="001C14EB"/>
    <w:rsid w:val="001C1F74"/>
    <w:rsid w:val="001C3682"/>
    <w:rsid w:val="001C36E9"/>
    <w:rsid w:val="001C3B0B"/>
    <w:rsid w:val="001C442C"/>
    <w:rsid w:val="001C45F2"/>
    <w:rsid w:val="001C4CB3"/>
    <w:rsid w:val="001C5B22"/>
    <w:rsid w:val="001C6B00"/>
    <w:rsid w:val="001C7E82"/>
    <w:rsid w:val="001D0308"/>
    <w:rsid w:val="001D07BC"/>
    <w:rsid w:val="001D3B62"/>
    <w:rsid w:val="001D40FB"/>
    <w:rsid w:val="001D53D3"/>
    <w:rsid w:val="001D5C29"/>
    <w:rsid w:val="001D5E16"/>
    <w:rsid w:val="001D636B"/>
    <w:rsid w:val="001D7EA6"/>
    <w:rsid w:val="001E070D"/>
    <w:rsid w:val="001E191E"/>
    <w:rsid w:val="001E3E78"/>
    <w:rsid w:val="001E492C"/>
    <w:rsid w:val="001E533B"/>
    <w:rsid w:val="001E59FB"/>
    <w:rsid w:val="001E65CD"/>
    <w:rsid w:val="001E78D7"/>
    <w:rsid w:val="001F1569"/>
    <w:rsid w:val="001F1F96"/>
    <w:rsid w:val="001F30E0"/>
    <w:rsid w:val="001F3487"/>
    <w:rsid w:val="001F450C"/>
    <w:rsid w:val="001F4A6C"/>
    <w:rsid w:val="001F6BD4"/>
    <w:rsid w:val="001F776B"/>
    <w:rsid w:val="001F7AAB"/>
    <w:rsid w:val="00200260"/>
    <w:rsid w:val="0020036F"/>
    <w:rsid w:val="00201300"/>
    <w:rsid w:val="00201D8C"/>
    <w:rsid w:val="0020211E"/>
    <w:rsid w:val="00202664"/>
    <w:rsid w:val="00202838"/>
    <w:rsid w:val="00203958"/>
    <w:rsid w:val="00203FE2"/>
    <w:rsid w:val="002040EF"/>
    <w:rsid w:val="002042B8"/>
    <w:rsid w:val="002045D6"/>
    <w:rsid w:val="00205A31"/>
    <w:rsid w:val="00206381"/>
    <w:rsid w:val="00212528"/>
    <w:rsid w:val="002131D3"/>
    <w:rsid w:val="00214CAC"/>
    <w:rsid w:val="00215D82"/>
    <w:rsid w:val="002207F5"/>
    <w:rsid w:val="00221E30"/>
    <w:rsid w:val="00221F24"/>
    <w:rsid w:val="002238E3"/>
    <w:rsid w:val="00223A35"/>
    <w:rsid w:val="00223EF8"/>
    <w:rsid w:val="00224BFC"/>
    <w:rsid w:val="00225054"/>
    <w:rsid w:val="0022564B"/>
    <w:rsid w:val="0022574B"/>
    <w:rsid w:val="00225A02"/>
    <w:rsid w:val="00226067"/>
    <w:rsid w:val="0022668D"/>
    <w:rsid w:val="002266D5"/>
    <w:rsid w:val="00232095"/>
    <w:rsid w:val="002324A8"/>
    <w:rsid w:val="002340D7"/>
    <w:rsid w:val="0023686A"/>
    <w:rsid w:val="00236F62"/>
    <w:rsid w:val="00237605"/>
    <w:rsid w:val="002376B0"/>
    <w:rsid w:val="00237BE3"/>
    <w:rsid w:val="00240CBF"/>
    <w:rsid w:val="00244525"/>
    <w:rsid w:val="00245288"/>
    <w:rsid w:val="00245597"/>
    <w:rsid w:val="00246A93"/>
    <w:rsid w:val="002503A4"/>
    <w:rsid w:val="0025078E"/>
    <w:rsid w:val="0025097A"/>
    <w:rsid w:val="00251845"/>
    <w:rsid w:val="002523F7"/>
    <w:rsid w:val="0025487E"/>
    <w:rsid w:val="00254BE7"/>
    <w:rsid w:val="00256990"/>
    <w:rsid w:val="00261364"/>
    <w:rsid w:val="00261F53"/>
    <w:rsid w:val="0026205E"/>
    <w:rsid w:val="00262FA4"/>
    <w:rsid w:val="0026347A"/>
    <w:rsid w:val="00263A0A"/>
    <w:rsid w:val="002659C0"/>
    <w:rsid w:val="00267482"/>
    <w:rsid w:val="0027004E"/>
    <w:rsid w:val="0027015C"/>
    <w:rsid w:val="00270464"/>
    <w:rsid w:val="0027145F"/>
    <w:rsid w:val="002732E6"/>
    <w:rsid w:val="00273BC4"/>
    <w:rsid w:val="0027415A"/>
    <w:rsid w:val="00274497"/>
    <w:rsid w:val="00274BB3"/>
    <w:rsid w:val="00274E35"/>
    <w:rsid w:val="002751D3"/>
    <w:rsid w:val="00275642"/>
    <w:rsid w:val="00276B41"/>
    <w:rsid w:val="002816EC"/>
    <w:rsid w:val="002817D3"/>
    <w:rsid w:val="00281A54"/>
    <w:rsid w:val="00282163"/>
    <w:rsid w:val="002821B3"/>
    <w:rsid w:val="002822A3"/>
    <w:rsid w:val="0028470A"/>
    <w:rsid w:val="00285440"/>
    <w:rsid w:val="00285DC2"/>
    <w:rsid w:val="0028656D"/>
    <w:rsid w:val="00286C13"/>
    <w:rsid w:val="00286D8D"/>
    <w:rsid w:val="00286DE1"/>
    <w:rsid w:val="00287EFF"/>
    <w:rsid w:val="002902A6"/>
    <w:rsid w:val="00290837"/>
    <w:rsid w:val="002918A3"/>
    <w:rsid w:val="00291EFC"/>
    <w:rsid w:val="00293073"/>
    <w:rsid w:val="002934D4"/>
    <w:rsid w:val="00293662"/>
    <w:rsid w:val="0029448E"/>
    <w:rsid w:val="00295464"/>
    <w:rsid w:val="002A3EB4"/>
    <w:rsid w:val="002A3F82"/>
    <w:rsid w:val="002A4190"/>
    <w:rsid w:val="002A5235"/>
    <w:rsid w:val="002A5F72"/>
    <w:rsid w:val="002A6818"/>
    <w:rsid w:val="002A683A"/>
    <w:rsid w:val="002A6EAC"/>
    <w:rsid w:val="002B0F9E"/>
    <w:rsid w:val="002B1635"/>
    <w:rsid w:val="002B34DC"/>
    <w:rsid w:val="002B4FCE"/>
    <w:rsid w:val="002B57A5"/>
    <w:rsid w:val="002B62B6"/>
    <w:rsid w:val="002B6D1C"/>
    <w:rsid w:val="002C0884"/>
    <w:rsid w:val="002C0CBF"/>
    <w:rsid w:val="002C1450"/>
    <w:rsid w:val="002C2182"/>
    <w:rsid w:val="002C4E0F"/>
    <w:rsid w:val="002C6DFE"/>
    <w:rsid w:val="002D088C"/>
    <w:rsid w:val="002D166A"/>
    <w:rsid w:val="002D1B46"/>
    <w:rsid w:val="002D4683"/>
    <w:rsid w:val="002E12C8"/>
    <w:rsid w:val="002E1FF5"/>
    <w:rsid w:val="002E2411"/>
    <w:rsid w:val="002E24B6"/>
    <w:rsid w:val="002E2577"/>
    <w:rsid w:val="002E3730"/>
    <w:rsid w:val="002E5151"/>
    <w:rsid w:val="002E527D"/>
    <w:rsid w:val="002E5588"/>
    <w:rsid w:val="002E69DB"/>
    <w:rsid w:val="002E7126"/>
    <w:rsid w:val="002F22F5"/>
    <w:rsid w:val="002F2D86"/>
    <w:rsid w:val="002F3133"/>
    <w:rsid w:val="002F3541"/>
    <w:rsid w:val="002F488B"/>
    <w:rsid w:val="002F537B"/>
    <w:rsid w:val="002F57C6"/>
    <w:rsid w:val="002F7428"/>
    <w:rsid w:val="002F7482"/>
    <w:rsid w:val="003007BC"/>
    <w:rsid w:val="00300B10"/>
    <w:rsid w:val="00301C0E"/>
    <w:rsid w:val="003022DE"/>
    <w:rsid w:val="00303193"/>
    <w:rsid w:val="003032F0"/>
    <w:rsid w:val="00303391"/>
    <w:rsid w:val="0030390A"/>
    <w:rsid w:val="0030405D"/>
    <w:rsid w:val="003060EB"/>
    <w:rsid w:val="00306762"/>
    <w:rsid w:val="00306892"/>
    <w:rsid w:val="00307B51"/>
    <w:rsid w:val="00307D18"/>
    <w:rsid w:val="0031000A"/>
    <w:rsid w:val="00310BC7"/>
    <w:rsid w:val="00310DE1"/>
    <w:rsid w:val="00312915"/>
    <w:rsid w:val="0031388A"/>
    <w:rsid w:val="0031416B"/>
    <w:rsid w:val="003149C9"/>
    <w:rsid w:val="00314E4F"/>
    <w:rsid w:val="00316388"/>
    <w:rsid w:val="00316A34"/>
    <w:rsid w:val="00316DDE"/>
    <w:rsid w:val="00321FCD"/>
    <w:rsid w:val="00323CD9"/>
    <w:rsid w:val="00324315"/>
    <w:rsid w:val="00324CE1"/>
    <w:rsid w:val="00324EDF"/>
    <w:rsid w:val="0032567C"/>
    <w:rsid w:val="003268EC"/>
    <w:rsid w:val="00326AEF"/>
    <w:rsid w:val="00326DA9"/>
    <w:rsid w:val="003276BD"/>
    <w:rsid w:val="0032797C"/>
    <w:rsid w:val="00331AC9"/>
    <w:rsid w:val="00331B44"/>
    <w:rsid w:val="00331C86"/>
    <w:rsid w:val="0033201A"/>
    <w:rsid w:val="00333F7D"/>
    <w:rsid w:val="003340D3"/>
    <w:rsid w:val="0033453A"/>
    <w:rsid w:val="00335486"/>
    <w:rsid w:val="003358C8"/>
    <w:rsid w:val="00335E88"/>
    <w:rsid w:val="00336AA0"/>
    <w:rsid w:val="00337910"/>
    <w:rsid w:val="00337A4B"/>
    <w:rsid w:val="00337FB5"/>
    <w:rsid w:val="003406C3"/>
    <w:rsid w:val="003419EE"/>
    <w:rsid w:val="00341C08"/>
    <w:rsid w:val="003423B5"/>
    <w:rsid w:val="00342C77"/>
    <w:rsid w:val="00345316"/>
    <w:rsid w:val="00345A00"/>
    <w:rsid w:val="00346987"/>
    <w:rsid w:val="00346A9F"/>
    <w:rsid w:val="00346E93"/>
    <w:rsid w:val="00346FD2"/>
    <w:rsid w:val="00347391"/>
    <w:rsid w:val="0035035D"/>
    <w:rsid w:val="003518C4"/>
    <w:rsid w:val="00351DE4"/>
    <w:rsid w:val="00352C68"/>
    <w:rsid w:val="00353B4B"/>
    <w:rsid w:val="00354862"/>
    <w:rsid w:val="0035615C"/>
    <w:rsid w:val="00357077"/>
    <w:rsid w:val="00357C63"/>
    <w:rsid w:val="0036086F"/>
    <w:rsid w:val="00362B47"/>
    <w:rsid w:val="00362F1B"/>
    <w:rsid w:val="003646F8"/>
    <w:rsid w:val="00365310"/>
    <w:rsid w:val="00365EF1"/>
    <w:rsid w:val="003662A7"/>
    <w:rsid w:val="00366F64"/>
    <w:rsid w:val="003676E1"/>
    <w:rsid w:val="0037100F"/>
    <w:rsid w:val="003723E8"/>
    <w:rsid w:val="00372454"/>
    <w:rsid w:val="0037301A"/>
    <w:rsid w:val="003739F9"/>
    <w:rsid w:val="00373F0E"/>
    <w:rsid w:val="00373F48"/>
    <w:rsid w:val="00374516"/>
    <w:rsid w:val="00375D23"/>
    <w:rsid w:val="0037639A"/>
    <w:rsid w:val="003768E7"/>
    <w:rsid w:val="00376AC6"/>
    <w:rsid w:val="00376EF0"/>
    <w:rsid w:val="00381342"/>
    <w:rsid w:val="00381511"/>
    <w:rsid w:val="00382280"/>
    <w:rsid w:val="00382885"/>
    <w:rsid w:val="003828F4"/>
    <w:rsid w:val="0038557C"/>
    <w:rsid w:val="00387217"/>
    <w:rsid w:val="00387BDB"/>
    <w:rsid w:val="00387E52"/>
    <w:rsid w:val="00387EC9"/>
    <w:rsid w:val="00387F81"/>
    <w:rsid w:val="00391572"/>
    <w:rsid w:val="00391A1A"/>
    <w:rsid w:val="00392532"/>
    <w:rsid w:val="003929D4"/>
    <w:rsid w:val="00392CD1"/>
    <w:rsid w:val="00393488"/>
    <w:rsid w:val="00393A16"/>
    <w:rsid w:val="00394732"/>
    <w:rsid w:val="003951CB"/>
    <w:rsid w:val="003974EE"/>
    <w:rsid w:val="003A06D0"/>
    <w:rsid w:val="003A0A0B"/>
    <w:rsid w:val="003A1002"/>
    <w:rsid w:val="003A13E7"/>
    <w:rsid w:val="003A2039"/>
    <w:rsid w:val="003A51C4"/>
    <w:rsid w:val="003A5E97"/>
    <w:rsid w:val="003B0817"/>
    <w:rsid w:val="003B0BE0"/>
    <w:rsid w:val="003B1522"/>
    <w:rsid w:val="003B2527"/>
    <w:rsid w:val="003B2C7D"/>
    <w:rsid w:val="003B2FD4"/>
    <w:rsid w:val="003B4B3A"/>
    <w:rsid w:val="003B5B09"/>
    <w:rsid w:val="003B6735"/>
    <w:rsid w:val="003B715F"/>
    <w:rsid w:val="003B7383"/>
    <w:rsid w:val="003B740C"/>
    <w:rsid w:val="003C056B"/>
    <w:rsid w:val="003C22E2"/>
    <w:rsid w:val="003C2FBF"/>
    <w:rsid w:val="003C3B2D"/>
    <w:rsid w:val="003C40F4"/>
    <w:rsid w:val="003C647B"/>
    <w:rsid w:val="003C67ED"/>
    <w:rsid w:val="003C688F"/>
    <w:rsid w:val="003C761D"/>
    <w:rsid w:val="003C7645"/>
    <w:rsid w:val="003D0121"/>
    <w:rsid w:val="003D017F"/>
    <w:rsid w:val="003D0448"/>
    <w:rsid w:val="003D0B84"/>
    <w:rsid w:val="003D1502"/>
    <w:rsid w:val="003D15AA"/>
    <w:rsid w:val="003D1C86"/>
    <w:rsid w:val="003D1F45"/>
    <w:rsid w:val="003D242C"/>
    <w:rsid w:val="003D2D0A"/>
    <w:rsid w:val="003D4143"/>
    <w:rsid w:val="003D6574"/>
    <w:rsid w:val="003D6820"/>
    <w:rsid w:val="003E03AF"/>
    <w:rsid w:val="003E27A9"/>
    <w:rsid w:val="003E40DF"/>
    <w:rsid w:val="003E4E02"/>
    <w:rsid w:val="003E6060"/>
    <w:rsid w:val="003E606D"/>
    <w:rsid w:val="003E651A"/>
    <w:rsid w:val="003E6D19"/>
    <w:rsid w:val="003E75A0"/>
    <w:rsid w:val="003F1B9A"/>
    <w:rsid w:val="003F2211"/>
    <w:rsid w:val="003F27D3"/>
    <w:rsid w:val="003F2EDB"/>
    <w:rsid w:val="003F3ACF"/>
    <w:rsid w:val="003F4035"/>
    <w:rsid w:val="003F488E"/>
    <w:rsid w:val="003F5DBF"/>
    <w:rsid w:val="003F7CF3"/>
    <w:rsid w:val="004010D2"/>
    <w:rsid w:val="004021B6"/>
    <w:rsid w:val="00403BD3"/>
    <w:rsid w:val="00410300"/>
    <w:rsid w:val="00410736"/>
    <w:rsid w:val="00410C19"/>
    <w:rsid w:val="00410D03"/>
    <w:rsid w:val="00410DC8"/>
    <w:rsid w:val="0041102B"/>
    <w:rsid w:val="00411595"/>
    <w:rsid w:val="004119BA"/>
    <w:rsid w:val="00411AF0"/>
    <w:rsid w:val="00412008"/>
    <w:rsid w:val="00413EB1"/>
    <w:rsid w:val="0041605B"/>
    <w:rsid w:val="00416EB2"/>
    <w:rsid w:val="00417120"/>
    <w:rsid w:val="004171A5"/>
    <w:rsid w:val="00420F5A"/>
    <w:rsid w:val="00421A93"/>
    <w:rsid w:val="004221DC"/>
    <w:rsid w:val="00424DB3"/>
    <w:rsid w:val="004272B7"/>
    <w:rsid w:val="0042770D"/>
    <w:rsid w:val="004309CA"/>
    <w:rsid w:val="00430B4A"/>
    <w:rsid w:val="00430F76"/>
    <w:rsid w:val="00431833"/>
    <w:rsid w:val="00433492"/>
    <w:rsid w:val="0043388B"/>
    <w:rsid w:val="004361BB"/>
    <w:rsid w:val="004362F1"/>
    <w:rsid w:val="0043674C"/>
    <w:rsid w:val="00440F85"/>
    <w:rsid w:val="004410A7"/>
    <w:rsid w:val="00441867"/>
    <w:rsid w:val="00441922"/>
    <w:rsid w:val="00441E12"/>
    <w:rsid w:val="004421A9"/>
    <w:rsid w:val="00443AF6"/>
    <w:rsid w:val="00443B2B"/>
    <w:rsid w:val="004449E7"/>
    <w:rsid w:val="00444C8B"/>
    <w:rsid w:val="00445220"/>
    <w:rsid w:val="00445238"/>
    <w:rsid w:val="0044682B"/>
    <w:rsid w:val="00447C28"/>
    <w:rsid w:val="00447CB9"/>
    <w:rsid w:val="00447F25"/>
    <w:rsid w:val="00450CED"/>
    <w:rsid w:val="00451736"/>
    <w:rsid w:val="00452317"/>
    <w:rsid w:val="0045387B"/>
    <w:rsid w:val="00453AD9"/>
    <w:rsid w:val="00454583"/>
    <w:rsid w:val="0045532C"/>
    <w:rsid w:val="0045543C"/>
    <w:rsid w:val="00455C68"/>
    <w:rsid w:val="004561C3"/>
    <w:rsid w:val="00456DCA"/>
    <w:rsid w:val="0045777D"/>
    <w:rsid w:val="00457835"/>
    <w:rsid w:val="00460E91"/>
    <w:rsid w:val="00461F42"/>
    <w:rsid w:val="00462949"/>
    <w:rsid w:val="004630C6"/>
    <w:rsid w:val="004650AA"/>
    <w:rsid w:val="00465B17"/>
    <w:rsid w:val="00466FD3"/>
    <w:rsid w:val="004673C7"/>
    <w:rsid w:val="00467CF3"/>
    <w:rsid w:val="00470DD8"/>
    <w:rsid w:val="0047218E"/>
    <w:rsid w:val="004721CD"/>
    <w:rsid w:val="00473754"/>
    <w:rsid w:val="0047389D"/>
    <w:rsid w:val="0047428B"/>
    <w:rsid w:val="004768DB"/>
    <w:rsid w:val="004769C3"/>
    <w:rsid w:val="0047701C"/>
    <w:rsid w:val="004776F9"/>
    <w:rsid w:val="0048044A"/>
    <w:rsid w:val="004804FC"/>
    <w:rsid w:val="004815B7"/>
    <w:rsid w:val="00481F67"/>
    <w:rsid w:val="004820CD"/>
    <w:rsid w:val="00482576"/>
    <w:rsid w:val="004829C9"/>
    <w:rsid w:val="00483500"/>
    <w:rsid w:val="00484128"/>
    <w:rsid w:val="004846EC"/>
    <w:rsid w:val="00484F82"/>
    <w:rsid w:val="004850FD"/>
    <w:rsid w:val="0048515C"/>
    <w:rsid w:val="00485EFC"/>
    <w:rsid w:val="004865C7"/>
    <w:rsid w:val="0048662E"/>
    <w:rsid w:val="00487130"/>
    <w:rsid w:val="00487776"/>
    <w:rsid w:val="00487B5B"/>
    <w:rsid w:val="004906E2"/>
    <w:rsid w:val="00490B7B"/>
    <w:rsid w:val="00490EB8"/>
    <w:rsid w:val="00491CF6"/>
    <w:rsid w:val="004933F8"/>
    <w:rsid w:val="004939DA"/>
    <w:rsid w:val="0049690B"/>
    <w:rsid w:val="004A0880"/>
    <w:rsid w:val="004A0D46"/>
    <w:rsid w:val="004A0DE8"/>
    <w:rsid w:val="004A1124"/>
    <w:rsid w:val="004A14CC"/>
    <w:rsid w:val="004A1D75"/>
    <w:rsid w:val="004A298F"/>
    <w:rsid w:val="004A2AE1"/>
    <w:rsid w:val="004A3CBD"/>
    <w:rsid w:val="004A47B1"/>
    <w:rsid w:val="004A5506"/>
    <w:rsid w:val="004A66FD"/>
    <w:rsid w:val="004A7B4C"/>
    <w:rsid w:val="004B126D"/>
    <w:rsid w:val="004B1613"/>
    <w:rsid w:val="004B26CB"/>
    <w:rsid w:val="004B396E"/>
    <w:rsid w:val="004B3B69"/>
    <w:rsid w:val="004B43F2"/>
    <w:rsid w:val="004B4FB5"/>
    <w:rsid w:val="004C2497"/>
    <w:rsid w:val="004C2985"/>
    <w:rsid w:val="004C3A28"/>
    <w:rsid w:val="004C4C02"/>
    <w:rsid w:val="004C5369"/>
    <w:rsid w:val="004C5A25"/>
    <w:rsid w:val="004C5A55"/>
    <w:rsid w:val="004C5AD1"/>
    <w:rsid w:val="004C5E57"/>
    <w:rsid w:val="004C6C4D"/>
    <w:rsid w:val="004C7053"/>
    <w:rsid w:val="004D0200"/>
    <w:rsid w:val="004D079B"/>
    <w:rsid w:val="004D0D91"/>
    <w:rsid w:val="004D12CE"/>
    <w:rsid w:val="004D1699"/>
    <w:rsid w:val="004D1767"/>
    <w:rsid w:val="004D21BD"/>
    <w:rsid w:val="004D39E0"/>
    <w:rsid w:val="004D3B57"/>
    <w:rsid w:val="004D40B6"/>
    <w:rsid w:val="004D476C"/>
    <w:rsid w:val="004D49E2"/>
    <w:rsid w:val="004D4E3B"/>
    <w:rsid w:val="004D4EF4"/>
    <w:rsid w:val="004D5381"/>
    <w:rsid w:val="004D5BE3"/>
    <w:rsid w:val="004D5C1C"/>
    <w:rsid w:val="004D6111"/>
    <w:rsid w:val="004D7770"/>
    <w:rsid w:val="004D7E56"/>
    <w:rsid w:val="004E05EA"/>
    <w:rsid w:val="004E0AD6"/>
    <w:rsid w:val="004E1FB9"/>
    <w:rsid w:val="004E41A4"/>
    <w:rsid w:val="004E435E"/>
    <w:rsid w:val="004E67A1"/>
    <w:rsid w:val="004F0252"/>
    <w:rsid w:val="004F146B"/>
    <w:rsid w:val="004F23DA"/>
    <w:rsid w:val="004F2DC8"/>
    <w:rsid w:val="004F3B40"/>
    <w:rsid w:val="004F3CDC"/>
    <w:rsid w:val="004F4DD3"/>
    <w:rsid w:val="004F54DA"/>
    <w:rsid w:val="004F6098"/>
    <w:rsid w:val="004F60DA"/>
    <w:rsid w:val="004F71B1"/>
    <w:rsid w:val="004F7E34"/>
    <w:rsid w:val="0050045A"/>
    <w:rsid w:val="00500E1D"/>
    <w:rsid w:val="00500F91"/>
    <w:rsid w:val="005017C8"/>
    <w:rsid w:val="00501FA8"/>
    <w:rsid w:val="0050460A"/>
    <w:rsid w:val="0050469F"/>
    <w:rsid w:val="00505267"/>
    <w:rsid w:val="00506098"/>
    <w:rsid w:val="00510182"/>
    <w:rsid w:val="00512D8E"/>
    <w:rsid w:val="00513228"/>
    <w:rsid w:val="005137A7"/>
    <w:rsid w:val="00513E40"/>
    <w:rsid w:val="0051657F"/>
    <w:rsid w:val="00516D15"/>
    <w:rsid w:val="00517DAE"/>
    <w:rsid w:val="00520F67"/>
    <w:rsid w:val="005212A3"/>
    <w:rsid w:val="00521381"/>
    <w:rsid w:val="00521DA8"/>
    <w:rsid w:val="00524397"/>
    <w:rsid w:val="005244AD"/>
    <w:rsid w:val="00525238"/>
    <w:rsid w:val="005276BB"/>
    <w:rsid w:val="0052770F"/>
    <w:rsid w:val="00530F48"/>
    <w:rsid w:val="00531855"/>
    <w:rsid w:val="00533571"/>
    <w:rsid w:val="00533A48"/>
    <w:rsid w:val="00534408"/>
    <w:rsid w:val="00534B10"/>
    <w:rsid w:val="00534DFC"/>
    <w:rsid w:val="00534F00"/>
    <w:rsid w:val="00537504"/>
    <w:rsid w:val="005376DE"/>
    <w:rsid w:val="0054064F"/>
    <w:rsid w:val="00540900"/>
    <w:rsid w:val="00543204"/>
    <w:rsid w:val="00543705"/>
    <w:rsid w:val="00543B11"/>
    <w:rsid w:val="00547384"/>
    <w:rsid w:val="00547A1B"/>
    <w:rsid w:val="005528A3"/>
    <w:rsid w:val="00552B4D"/>
    <w:rsid w:val="0055377D"/>
    <w:rsid w:val="00553D28"/>
    <w:rsid w:val="0055402B"/>
    <w:rsid w:val="00554813"/>
    <w:rsid w:val="005548E9"/>
    <w:rsid w:val="0055540D"/>
    <w:rsid w:val="00555818"/>
    <w:rsid w:val="00555900"/>
    <w:rsid w:val="00560939"/>
    <w:rsid w:val="00563A5E"/>
    <w:rsid w:val="00563F52"/>
    <w:rsid w:val="00564959"/>
    <w:rsid w:val="00564BCE"/>
    <w:rsid w:val="005652B2"/>
    <w:rsid w:val="005656E1"/>
    <w:rsid w:val="00565E48"/>
    <w:rsid w:val="005661FB"/>
    <w:rsid w:val="00566217"/>
    <w:rsid w:val="00566A91"/>
    <w:rsid w:val="00566C35"/>
    <w:rsid w:val="0056755A"/>
    <w:rsid w:val="0057052A"/>
    <w:rsid w:val="00571607"/>
    <w:rsid w:val="005729F3"/>
    <w:rsid w:val="00572F81"/>
    <w:rsid w:val="00573248"/>
    <w:rsid w:val="00575805"/>
    <w:rsid w:val="00576A02"/>
    <w:rsid w:val="0057753E"/>
    <w:rsid w:val="00581403"/>
    <w:rsid w:val="00583257"/>
    <w:rsid w:val="00583F70"/>
    <w:rsid w:val="0058429F"/>
    <w:rsid w:val="00584AAB"/>
    <w:rsid w:val="00584DAC"/>
    <w:rsid w:val="00586B3C"/>
    <w:rsid w:val="00586DE5"/>
    <w:rsid w:val="00587124"/>
    <w:rsid w:val="005871B0"/>
    <w:rsid w:val="00591003"/>
    <w:rsid w:val="00591B04"/>
    <w:rsid w:val="00592008"/>
    <w:rsid w:val="005930DB"/>
    <w:rsid w:val="00597806"/>
    <w:rsid w:val="005A0022"/>
    <w:rsid w:val="005A1F8F"/>
    <w:rsid w:val="005A2AEF"/>
    <w:rsid w:val="005A3487"/>
    <w:rsid w:val="005A4BB4"/>
    <w:rsid w:val="005A59B3"/>
    <w:rsid w:val="005A6882"/>
    <w:rsid w:val="005A6A51"/>
    <w:rsid w:val="005A6C03"/>
    <w:rsid w:val="005A7965"/>
    <w:rsid w:val="005B147D"/>
    <w:rsid w:val="005B1C4A"/>
    <w:rsid w:val="005B1C67"/>
    <w:rsid w:val="005B1D87"/>
    <w:rsid w:val="005B58F3"/>
    <w:rsid w:val="005B72E9"/>
    <w:rsid w:val="005B73CB"/>
    <w:rsid w:val="005B7899"/>
    <w:rsid w:val="005C0AE8"/>
    <w:rsid w:val="005C0F9C"/>
    <w:rsid w:val="005C18BC"/>
    <w:rsid w:val="005C1D0F"/>
    <w:rsid w:val="005C38B7"/>
    <w:rsid w:val="005C45A5"/>
    <w:rsid w:val="005C4874"/>
    <w:rsid w:val="005C63DE"/>
    <w:rsid w:val="005C670D"/>
    <w:rsid w:val="005C6E80"/>
    <w:rsid w:val="005C7869"/>
    <w:rsid w:val="005C7B94"/>
    <w:rsid w:val="005D36B7"/>
    <w:rsid w:val="005D40C2"/>
    <w:rsid w:val="005D510F"/>
    <w:rsid w:val="005D6073"/>
    <w:rsid w:val="005D6C25"/>
    <w:rsid w:val="005E108F"/>
    <w:rsid w:val="005E4531"/>
    <w:rsid w:val="005E4558"/>
    <w:rsid w:val="005E5C3A"/>
    <w:rsid w:val="005E6417"/>
    <w:rsid w:val="005E7561"/>
    <w:rsid w:val="005E7EC1"/>
    <w:rsid w:val="005F35AF"/>
    <w:rsid w:val="005F3AF7"/>
    <w:rsid w:val="005F3FE9"/>
    <w:rsid w:val="005F4DE3"/>
    <w:rsid w:val="005F554A"/>
    <w:rsid w:val="005F68DD"/>
    <w:rsid w:val="005F70D9"/>
    <w:rsid w:val="005F781D"/>
    <w:rsid w:val="006005FF"/>
    <w:rsid w:val="0060121F"/>
    <w:rsid w:val="00601656"/>
    <w:rsid w:val="006026A6"/>
    <w:rsid w:val="00602927"/>
    <w:rsid w:val="006044CE"/>
    <w:rsid w:val="00604ACE"/>
    <w:rsid w:val="00606048"/>
    <w:rsid w:val="00606485"/>
    <w:rsid w:val="006075E7"/>
    <w:rsid w:val="00610645"/>
    <w:rsid w:val="00610711"/>
    <w:rsid w:val="00610AF6"/>
    <w:rsid w:val="00610B1B"/>
    <w:rsid w:val="00610D98"/>
    <w:rsid w:val="006114EE"/>
    <w:rsid w:val="00612442"/>
    <w:rsid w:val="00612603"/>
    <w:rsid w:val="00612EBB"/>
    <w:rsid w:val="00616AEF"/>
    <w:rsid w:val="00616B75"/>
    <w:rsid w:val="00616C06"/>
    <w:rsid w:val="00616ECD"/>
    <w:rsid w:val="006200A3"/>
    <w:rsid w:val="00620FC4"/>
    <w:rsid w:val="00623AE6"/>
    <w:rsid w:val="00623BC4"/>
    <w:rsid w:val="0062588B"/>
    <w:rsid w:val="00625C45"/>
    <w:rsid w:val="0062631A"/>
    <w:rsid w:val="00626D5C"/>
    <w:rsid w:val="00626DF4"/>
    <w:rsid w:val="00627813"/>
    <w:rsid w:val="00630804"/>
    <w:rsid w:val="00631A1F"/>
    <w:rsid w:val="00631F1B"/>
    <w:rsid w:val="00632A25"/>
    <w:rsid w:val="00632C40"/>
    <w:rsid w:val="00632D13"/>
    <w:rsid w:val="00632E6C"/>
    <w:rsid w:val="00634613"/>
    <w:rsid w:val="00634651"/>
    <w:rsid w:val="0063498A"/>
    <w:rsid w:val="00636D69"/>
    <w:rsid w:val="00637E3A"/>
    <w:rsid w:val="0064130B"/>
    <w:rsid w:val="00641C9B"/>
    <w:rsid w:val="00641D85"/>
    <w:rsid w:val="00642502"/>
    <w:rsid w:val="0064285B"/>
    <w:rsid w:val="00642E76"/>
    <w:rsid w:val="00643796"/>
    <w:rsid w:val="006455DA"/>
    <w:rsid w:val="006466E2"/>
    <w:rsid w:val="00646FD8"/>
    <w:rsid w:val="006472EA"/>
    <w:rsid w:val="006508F0"/>
    <w:rsid w:val="0065327D"/>
    <w:rsid w:val="006535BC"/>
    <w:rsid w:val="006545A5"/>
    <w:rsid w:val="00654B7A"/>
    <w:rsid w:val="00655AEF"/>
    <w:rsid w:val="00655CEA"/>
    <w:rsid w:val="00657380"/>
    <w:rsid w:val="006607D4"/>
    <w:rsid w:val="00661096"/>
    <w:rsid w:val="00662CC7"/>
    <w:rsid w:val="0066303C"/>
    <w:rsid w:val="00663450"/>
    <w:rsid w:val="0066430E"/>
    <w:rsid w:val="006650DF"/>
    <w:rsid w:val="006656A3"/>
    <w:rsid w:val="006656BE"/>
    <w:rsid w:val="00665B5D"/>
    <w:rsid w:val="00666693"/>
    <w:rsid w:val="00666ABA"/>
    <w:rsid w:val="00670E7B"/>
    <w:rsid w:val="00672D3A"/>
    <w:rsid w:val="00673A9E"/>
    <w:rsid w:val="00673F68"/>
    <w:rsid w:val="0067585A"/>
    <w:rsid w:val="00675C79"/>
    <w:rsid w:val="0068047D"/>
    <w:rsid w:val="00681673"/>
    <w:rsid w:val="00683236"/>
    <w:rsid w:val="00683871"/>
    <w:rsid w:val="0068440B"/>
    <w:rsid w:val="00685272"/>
    <w:rsid w:val="00685628"/>
    <w:rsid w:val="0068570C"/>
    <w:rsid w:val="006866C4"/>
    <w:rsid w:val="006877C7"/>
    <w:rsid w:val="00687C5F"/>
    <w:rsid w:val="006909DB"/>
    <w:rsid w:val="006913C1"/>
    <w:rsid w:val="006919C0"/>
    <w:rsid w:val="00694B34"/>
    <w:rsid w:val="0069573D"/>
    <w:rsid w:val="00695AAD"/>
    <w:rsid w:val="006960C9"/>
    <w:rsid w:val="00696D1C"/>
    <w:rsid w:val="006A111B"/>
    <w:rsid w:val="006A13AF"/>
    <w:rsid w:val="006A2765"/>
    <w:rsid w:val="006A3B39"/>
    <w:rsid w:val="006A5078"/>
    <w:rsid w:val="006A520E"/>
    <w:rsid w:val="006A550E"/>
    <w:rsid w:val="006A62BC"/>
    <w:rsid w:val="006A6BA2"/>
    <w:rsid w:val="006B04F3"/>
    <w:rsid w:val="006B14BF"/>
    <w:rsid w:val="006B24AD"/>
    <w:rsid w:val="006B3AC0"/>
    <w:rsid w:val="006B4AA8"/>
    <w:rsid w:val="006B5974"/>
    <w:rsid w:val="006B5B4F"/>
    <w:rsid w:val="006B620D"/>
    <w:rsid w:val="006B6390"/>
    <w:rsid w:val="006B66D7"/>
    <w:rsid w:val="006B6F56"/>
    <w:rsid w:val="006C104E"/>
    <w:rsid w:val="006C39AF"/>
    <w:rsid w:val="006C47A4"/>
    <w:rsid w:val="006C4F7C"/>
    <w:rsid w:val="006C5E59"/>
    <w:rsid w:val="006C7005"/>
    <w:rsid w:val="006C74D4"/>
    <w:rsid w:val="006C7DB1"/>
    <w:rsid w:val="006D4623"/>
    <w:rsid w:val="006D642C"/>
    <w:rsid w:val="006D6496"/>
    <w:rsid w:val="006D69B0"/>
    <w:rsid w:val="006D6FC8"/>
    <w:rsid w:val="006E052A"/>
    <w:rsid w:val="006E0BC5"/>
    <w:rsid w:val="006E361D"/>
    <w:rsid w:val="006E3A26"/>
    <w:rsid w:val="006E6D3A"/>
    <w:rsid w:val="006E7343"/>
    <w:rsid w:val="006F2374"/>
    <w:rsid w:val="006F2691"/>
    <w:rsid w:val="006F2DBF"/>
    <w:rsid w:val="006F51D7"/>
    <w:rsid w:val="006F66D1"/>
    <w:rsid w:val="006F67D8"/>
    <w:rsid w:val="006F6EF5"/>
    <w:rsid w:val="00701E4F"/>
    <w:rsid w:val="00702D63"/>
    <w:rsid w:val="00703554"/>
    <w:rsid w:val="007047DE"/>
    <w:rsid w:val="007050F5"/>
    <w:rsid w:val="007052CC"/>
    <w:rsid w:val="007052ED"/>
    <w:rsid w:val="00707DAA"/>
    <w:rsid w:val="00711FD2"/>
    <w:rsid w:val="0071281A"/>
    <w:rsid w:val="00712FED"/>
    <w:rsid w:val="007131F5"/>
    <w:rsid w:val="00713362"/>
    <w:rsid w:val="00713803"/>
    <w:rsid w:val="00713F77"/>
    <w:rsid w:val="007144B0"/>
    <w:rsid w:val="007146EB"/>
    <w:rsid w:val="0071506B"/>
    <w:rsid w:val="007151C0"/>
    <w:rsid w:val="00715372"/>
    <w:rsid w:val="0071555C"/>
    <w:rsid w:val="00715908"/>
    <w:rsid w:val="00716033"/>
    <w:rsid w:val="00716CD7"/>
    <w:rsid w:val="00716E53"/>
    <w:rsid w:val="00717DF2"/>
    <w:rsid w:val="00717F85"/>
    <w:rsid w:val="007200F1"/>
    <w:rsid w:val="007209DE"/>
    <w:rsid w:val="007211E2"/>
    <w:rsid w:val="007213FF"/>
    <w:rsid w:val="00722485"/>
    <w:rsid w:val="00722D81"/>
    <w:rsid w:val="0072321D"/>
    <w:rsid w:val="00723663"/>
    <w:rsid w:val="007247C4"/>
    <w:rsid w:val="00724EE3"/>
    <w:rsid w:val="007263CC"/>
    <w:rsid w:val="00727CBA"/>
    <w:rsid w:val="0073018E"/>
    <w:rsid w:val="007303B6"/>
    <w:rsid w:val="00731182"/>
    <w:rsid w:val="00732EEF"/>
    <w:rsid w:val="00733AF1"/>
    <w:rsid w:val="00733ED9"/>
    <w:rsid w:val="00734195"/>
    <w:rsid w:val="00734BA7"/>
    <w:rsid w:val="00734EC2"/>
    <w:rsid w:val="0073571B"/>
    <w:rsid w:val="00735D31"/>
    <w:rsid w:val="00736343"/>
    <w:rsid w:val="00736C16"/>
    <w:rsid w:val="0073707D"/>
    <w:rsid w:val="00737B54"/>
    <w:rsid w:val="00740A66"/>
    <w:rsid w:val="00740DCA"/>
    <w:rsid w:val="0074124F"/>
    <w:rsid w:val="007414A7"/>
    <w:rsid w:val="007418A7"/>
    <w:rsid w:val="007426CD"/>
    <w:rsid w:val="00744587"/>
    <w:rsid w:val="00744ABA"/>
    <w:rsid w:val="00745048"/>
    <w:rsid w:val="00745B47"/>
    <w:rsid w:val="0074783A"/>
    <w:rsid w:val="00750079"/>
    <w:rsid w:val="007519FC"/>
    <w:rsid w:val="00751B8C"/>
    <w:rsid w:val="007556E9"/>
    <w:rsid w:val="00755B81"/>
    <w:rsid w:val="00756E8F"/>
    <w:rsid w:val="00761821"/>
    <w:rsid w:val="00761D55"/>
    <w:rsid w:val="00761F78"/>
    <w:rsid w:val="007641E9"/>
    <w:rsid w:val="0076478A"/>
    <w:rsid w:val="00764F1B"/>
    <w:rsid w:val="00767ADD"/>
    <w:rsid w:val="007715A9"/>
    <w:rsid w:val="007728F9"/>
    <w:rsid w:val="00772AEB"/>
    <w:rsid w:val="00773BC6"/>
    <w:rsid w:val="007747D4"/>
    <w:rsid w:val="00774989"/>
    <w:rsid w:val="00774D4C"/>
    <w:rsid w:val="00775F6D"/>
    <w:rsid w:val="00776315"/>
    <w:rsid w:val="00776AB6"/>
    <w:rsid w:val="007770F6"/>
    <w:rsid w:val="00777B41"/>
    <w:rsid w:val="00777FE0"/>
    <w:rsid w:val="0078009D"/>
    <w:rsid w:val="00780466"/>
    <w:rsid w:val="0078123C"/>
    <w:rsid w:val="00781C43"/>
    <w:rsid w:val="00781EA2"/>
    <w:rsid w:val="0078225F"/>
    <w:rsid w:val="00784054"/>
    <w:rsid w:val="00784747"/>
    <w:rsid w:val="0078532B"/>
    <w:rsid w:val="007859DC"/>
    <w:rsid w:val="00785A30"/>
    <w:rsid w:val="00786641"/>
    <w:rsid w:val="0078666A"/>
    <w:rsid w:val="00786D30"/>
    <w:rsid w:val="00787CA5"/>
    <w:rsid w:val="007906F4"/>
    <w:rsid w:val="00792130"/>
    <w:rsid w:val="007923CC"/>
    <w:rsid w:val="00792B0F"/>
    <w:rsid w:val="00792C41"/>
    <w:rsid w:val="007935A5"/>
    <w:rsid w:val="00793B5F"/>
    <w:rsid w:val="0079472A"/>
    <w:rsid w:val="007970C6"/>
    <w:rsid w:val="00797BEA"/>
    <w:rsid w:val="00797E7A"/>
    <w:rsid w:val="007A1245"/>
    <w:rsid w:val="007A2FD7"/>
    <w:rsid w:val="007A3FDD"/>
    <w:rsid w:val="007A438D"/>
    <w:rsid w:val="007A484B"/>
    <w:rsid w:val="007A551D"/>
    <w:rsid w:val="007A6021"/>
    <w:rsid w:val="007A6300"/>
    <w:rsid w:val="007A64C0"/>
    <w:rsid w:val="007A71F5"/>
    <w:rsid w:val="007A7918"/>
    <w:rsid w:val="007B0130"/>
    <w:rsid w:val="007B0B0E"/>
    <w:rsid w:val="007B1DC6"/>
    <w:rsid w:val="007B4304"/>
    <w:rsid w:val="007B57CA"/>
    <w:rsid w:val="007B5AAA"/>
    <w:rsid w:val="007B5D58"/>
    <w:rsid w:val="007B6685"/>
    <w:rsid w:val="007B7070"/>
    <w:rsid w:val="007C06C6"/>
    <w:rsid w:val="007C09E6"/>
    <w:rsid w:val="007C0BD2"/>
    <w:rsid w:val="007C10D8"/>
    <w:rsid w:val="007C167B"/>
    <w:rsid w:val="007C172D"/>
    <w:rsid w:val="007C175F"/>
    <w:rsid w:val="007C1E38"/>
    <w:rsid w:val="007C2216"/>
    <w:rsid w:val="007C34D8"/>
    <w:rsid w:val="007C3720"/>
    <w:rsid w:val="007C4BAC"/>
    <w:rsid w:val="007C5A28"/>
    <w:rsid w:val="007D07D4"/>
    <w:rsid w:val="007D12EF"/>
    <w:rsid w:val="007D3662"/>
    <w:rsid w:val="007D3CF7"/>
    <w:rsid w:val="007D4AB8"/>
    <w:rsid w:val="007D50C1"/>
    <w:rsid w:val="007D59A1"/>
    <w:rsid w:val="007D6BEE"/>
    <w:rsid w:val="007D757D"/>
    <w:rsid w:val="007E2051"/>
    <w:rsid w:val="007E21FF"/>
    <w:rsid w:val="007E3CA4"/>
    <w:rsid w:val="007E3F94"/>
    <w:rsid w:val="007E5F43"/>
    <w:rsid w:val="007E6E8F"/>
    <w:rsid w:val="007E75E0"/>
    <w:rsid w:val="007F176E"/>
    <w:rsid w:val="007F2235"/>
    <w:rsid w:val="007F3494"/>
    <w:rsid w:val="007F3ED8"/>
    <w:rsid w:val="007F3FC4"/>
    <w:rsid w:val="007F5C7D"/>
    <w:rsid w:val="007F6F1D"/>
    <w:rsid w:val="00800076"/>
    <w:rsid w:val="00800F24"/>
    <w:rsid w:val="00801284"/>
    <w:rsid w:val="0080239D"/>
    <w:rsid w:val="00803B24"/>
    <w:rsid w:val="008040D5"/>
    <w:rsid w:val="00804317"/>
    <w:rsid w:val="00805BE2"/>
    <w:rsid w:val="00806422"/>
    <w:rsid w:val="0080737F"/>
    <w:rsid w:val="008074A7"/>
    <w:rsid w:val="008101C0"/>
    <w:rsid w:val="008104A0"/>
    <w:rsid w:val="00810719"/>
    <w:rsid w:val="0081087C"/>
    <w:rsid w:val="008109D5"/>
    <w:rsid w:val="0081114A"/>
    <w:rsid w:val="0081266B"/>
    <w:rsid w:val="008134B2"/>
    <w:rsid w:val="00813DF8"/>
    <w:rsid w:val="008150D7"/>
    <w:rsid w:val="008150E8"/>
    <w:rsid w:val="00816015"/>
    <w:rsid w:val="00817417"/>
    <w:rsid w:val="00817CF5"/>
    <w:rsid w:val="008203C3"/>
    <w:rsid w:val="0082111E"/>
    <w:rsid w:val="00821BA0"/>
    <w:rsid w:val="00821C4B"/>
    <w:rsid w:val="00823F15"/>
    <w:rsid w:val="008249ED"/>
    <w:rsid w:val="00825C57"/>
    <w:rsid w:val="0082669D"/>
    <w:rsid w:val="0082751F"/>
    <w:rsid w:val="00827E52"/>
    <w:rsid w:val="008317BE"/>
    <w:rsid w:val="00831A4D"/>
    <w:rsid w:val="00832B39"/>
    <w:rsid w:val="008349FB"/>
    <w:rsid w:val="00834F6A"/>
    <w:rsid w:val="008353ED"/>
    <w:rsid w:val="008356AA"/>
    <w:rsid w:val="00835955"/>
    <w:rsid w:val="0083733F"/>
    <w:rsid w:val="00840054"/>
    <w:rsid w:val="00840F7B"/>
    <w:rsid w:val="008413C2"/>
    <w:rsid w:val="00841929"/>
    <w:rsid w:val="008430E3"/>
    <w:rsid w:val="008433BD"/>
    <w:rsid w:val="00844922"/>
    <w:rsid w:val="00846AD3"/>
    <w:rsid w:val="008503A0"/>
    <w:rsid w:val="00850DDE"/>
    <w:rsid w:val="00851096"/>
    <w:rsid w:val="00851D61"/>
    <w:rsid w:val="0085246E"/>
    <w:rsid w:val="008534C3"/>
    <w:rsid w:val="00853611"/>
    <w:rsid w:val="00854388"/>
    <w:rsid w:val="008544FC"/>
    <w:rsid w:val="008546AB"/>
    <w:rsid w:val="00854B09"/>
    <w:rsid w:val="008550A0"/>
    <w:rsid w:val="008568FA"/>
    <w:rsid w:val="0085695F"/>
    <w:rsid w:val="00860601"/>
    <w:rsid w:val="008607FB"/>
    <w:rsid w:val="00860C8C"/>
    <w:rsid w:val="0086121D"/>
    <w:rsid w:val="00861327"/>
    <w:rsid w:val="00861D09"/>
    <w:rsid w:val="00861F8F"/>
    <w:rsid w:val="008620FF"/>
    <w:rsid w:val="008627BA"/>
    <w:rsid w:val="00863DEC"/>
    <w:rsid w:val="008643AD"/>
    <w:rsid w:val="00864D39"/>
    <w:rsid w:val="0086680C"/>
    <w:rsid w:val="00870350"/>
    <w:rsid w:val="00870669"/>
    <w:rsid w:val="00870979"/>
    <w:rsid w:val="008719A5"/>
    <w:rsid w:val="00871F68"/>
    <w:rsid w:val="00872827"/>
    <w:rsid w:val="008741BC"/>
    <w:rsid w:val="008743B7"/>
    <w:rsid w:val="00874B01"/>
    <w:rsid w:val="00874B15"/>
    <w:rsid w:val="008750E8"/>
    <w:rsid w:val="00875FE1"/>
    <w:rsid w:val="00876BF8"/>
    <w:rsid w:val="008777B4"/>
    <w:rsid w:val="00877FF2"/>
    <w:rsid w:val="00880C40"/>
    <w:rsid w:val="00882F85"/>
    <w:rsid w:val="00883381"/>
    <w:rsid w:val="00883E90"/>
    <w:rsid w:val="008843B4"/>
    <w:rsid w:val="008844C2"/>
    <w:rsid w:val="008847D4"/>
    <w:rsid w:val="008851CC"/>
    <w:rsid w:val="00885420"/>
    <w:rsid w:val="00885826"/>
    <w:rsid w:val="00885A08"/>
    <w:rsid w:val="008867DD"/>
    <w:rsid w:val="00886F01"/>
    <w:rsid w:val="00887CC6"/>
    <w:rsid w:val="00887EE2"/>
    <w:rsid w:val="008902AC"/>
    <w:rsid w:val="008941D3"/>
    <w:rsid w:val="00895DEA"/>
    <w:rsid w:val="008960A3"/>
    <w:rsid w:val="008A1C5E"/>
    <w:rsid w:val="008A36D7"/>
    <w:rsid w:val="008A3D19"/>
    <w:rsid w:val="008A3E25"/>
    <w:rsid w:val="008A43D0"/>
    <w:rsid w:val="008A465E"/>
    <w:rsid w:val="008A4E67"/>
    <w:rsid w:val="008A4F5C"/>
    <w:rsid w:val="008A75A5"/>
    <w:rsid w:val="008B0B22"/>
    <w:rsid w:val="008B0D0F"/>
    <w:rsid w:val="008B2553"/>
    <w:rsid w:val="008B3139"/>
    <w:rsid w:val="008B3871"/>
    <w:rsid w:val="008B48B9"/>
    <w:rsid w:val="008B4C98"/>
    <w:rsid w:val="008B5E96"/>
    <w:rsid w:val="008B6296"/>
    <w:rsid w:val="008B62E6"/>
    <w:rsid w:val="008B6EA6"/>
    <w:rsid w:val="008B714B"/>
    <w:rsid w:val="008B7767"/>
    <w:rsid w:val="008C02E7"/>
    <w:rsid w:val="008C0FD3"/>
    <w:rsid w:val="008C1931"/>
    <w:rsid w:val="008C49AE"/>
    <w:rsid w:val="008C5DC2"/>
    <w:rsid w:val="008C6376"/>
    <w:rsid w:val="008C662C"/>
    <w:rsid w:val="008C6EA3"/>
    <w:rsid w:val="008D057C"/>
    <w:rsid w:val="008D2428"/>
    <w:rsid w:val="008D41BC"/>
    <w:rsid w:val="008D6812"/>
    <w:rsid w:val="008D73E4"/>
    <w:rsid w:val="008E016F"/>
    <w:rsid w:val="008E121A"/>
    <w:rsid w:val="008E1744"/>
    <w:rsid w:val="008E19A0"/>
    <w:rsid w:val="008E1DD8"/>
    <w:rsid w:val="008E478F"/>
    <w:rsid w:val="008F0814"/>
    <w:rsid w:val="008F0C09"/>
    <w:rsid w:val="008F20D8"/>
    <w:rsid w:val="008F2728"/>
    <w:rsid w:val="008F48F9"/>
    <w:rsid w:val="008F49C0"/>
    <w:rsid w:val="008F56CD"/>
    <w:rsid w:val="008F622A"/>
    <w:rsid w:val="008F6FFD"/>
    <w:rsid w:val="008F775B"/>
    <w:rsid w:val="00900964"/>
    <w:rsid w:val="0090183C"/>
    <w:rsid w:val="00902AE5"/>
    <w:rsid w:val="00903914"/>
    <w:rsid w:val="00903C2D"/>
    <w:rsid w:val="00904B79"/>
    <w:rsid w:val="00905D1F"/>
    <w:rsid w:val="00911C26"/>
    <w:rsid w:val="00912C3E"/>
    <w:rsid w:val="00916888"/>
    <w:rsid w:val="00917B4F"/>
    <w:rsid w:val="009212B9"/>
    <w:rsid w:val="00923F3F"/>
    <w:rsid w:val="009246F4"/>
    <w:rsid w:val="00924E36"/>
    <w:rsid w:val="00924FC0"/>
    <w:rsid w:val="0092671E"/>
    <w:rsid w:val="009267BE"/>
    <w:rsid w:val="0093009B"/>
    <w:rsid w:val="0093161A"/>
    <w:rsid w:val="00931DCC"/>
    <w:rsid w:val="0093311C"/>
    <w:rsid w:val="0093383B"/>
    <w:rsid w:val="00935DC3"/>
    <w:rsid w:val="00935E34"/>
    <w:rsid w:val="00936247"/>
    <w:rsid w:val="009367F3"/>
    <w:rsid w:val="009371E1"/>
    <w:rsid w:val="009406CA"/>
    <w:rsid w:val="00941302"/>
    <w:rsid w:val="009418DA"/>
    <w:rsid w:val="00941AE9"/>
    <w:rsid w:val="009441A9"/>
    <w:rsid w:val="00944A81"/>
    <w:rsid w:val="00946FC8"/>
    <w:rsid w:val="00947AF8"/>
    <w:rsid w:val="00950383"/>
    <w:rsid w:val="00952330"/>
    <w:rsid w:val="00952B8A"/>
    <w:rsid w:val="00952DAF"/>
    <w:rsid w:val="00952DB3"/>
    <w:rsid w:val="00953000"/>
    <w:rsid w:val="009538F9"/>
    <w:rsid w:val="00957212"/>
    <w:rsid w:val="009579C4"/>
    <w:rsid w:val="009611BA"/>
    <w:rsid w:val="009616E2"/>
    <w:rsid w:val="0096170A"/>
    <w:rsid w:val="00962BD1"/>
    <w:rsid w:val="009638E3"/>
    <w:rsid w:val="00964118"/>
    <w:rsid w:val="00964483"/>
    <w:rsid w:val="00964698"/>
    <w:rsid w:val="009652F1"/>
    <w:rsid w:val="009663EC"/>
    <w:rsid w:val="00966A7D"/>
    <w:rsid w:val="0096735B"/>
    <w:rsid w:val="009675E6"/>
    <w:rsid w:val="00970123"/>
    <w:rsid w:val="0097061D"/>
    <w:rsid w:val="009709FC"/>
    <w:rsid w:val="009716F5"/>
    <w:rsid w:val="00971811"/>
    <w:rsid w:val="00972B9C"/>
    <w:rsid w:val="009732A9"/>
    <w:rsid w:val="00975653"/>
    <w:rsid w:val="00975F3B"/>
    <w:rsid w:val="0097693E"/>
    <w:rsid w:val="0097700C"/>
    <w:rsid w:val="00980FB5"/>
    <w:rsid w:val="00981449"/>
    <w:rsid w:val="0098159E"/>
    <w:rsid w:val="00981922"/>
    <w:rsid w:val="00981AC7"/>
    <w:rsid w:val="00983ABB"/>
    <w:rsid w:val="00983BB4"/>
    <w:rsid w:val="0098523A"/>
    <w:rsid w:val="00985F39"/>
    <w:rsid w:val="009862EC"/>
    <w:rsid w:val="0098744E"/>
    <w:rsid w:val="00987F37"/>
    <w:rsid w:val="009900B1"/>
    <w:rsid w:val="00992A3F"/>
    <w:rsid w:val="00993E49"/>
    <w:rsid w:val="009954A4"/>
    <w:rsid w:val="00995801"/>
    <w:rsid w:val="0099590A"/>
    <w:rsid w:val="009A1E0A"/>
    <w:rsid w:val="009A2570"/>
    <w:rsid w:val="009A4423"/>
    <w:rsid w:val="009A602A"/>
    <w:rsid w:val="009A6353"/>
    <w:rsid w:val="009B0FDD"/>
    <w:rsid w:val="009B1CD9"/>
    <w:rsid w:val="009B1DC5"/>
    <w:rsid w:val="009B340D"/>
    <w:rsid w:val="009B3529"/>
    <w:rsid w:val="009B3FDE"/>
    <w:rsid w:val="009B5671"/>
    <w:rsid w:val="009B5742"/>
    <w:rsid w:val="009B6288"/>
    <w:rsid w:val="009B6889"/>
    <w:rsid w:val="009B72EF"/>
    <w:rsid w:val="009C0CC9"/>
    <w:rsid w:val="009C13B3"/>
    <w:rsid w:val="009C14F4"/>
    <w:rsid w:val="009C3897"/>
    <w:rsid w:val="009C3C4A"/>
    <w:rsid w:val="009C41F1"/>
    <w:rsid w:val="009C50D3"/>
    <w:rsid w:val="009C5CDB"/>
    <w:rsid w:val="009C67B0"/>
    <w:rsid w:val="009D0C0C"/>
    <w:rsid w:val="009D12E4"/>
    <w:rsid w:val="009D1F99"/>
    <w:rsid w:val="009D2194"/>
    <w:rsid w:val="009D293C"/>
    <w:rsid w:val="009D5C6E"/>
    <w:rsid w:val="009D62C9"/>
    <w:rsid w:val="009D6C2A"/>
    <w:rsid w:val="009D7100"/>
    <w:rsid w:val="009D73D5"/>
    <w:rsid w:val="009E00FC"/>
    <w:rsid w:val="009E0A3B"/>
    <w:rsid w:val="009E1702"/>
    <w:rsid w:val="009E252A"/>
    <w:rsid w:val="009E2DCB"/>
    <w:rsid w:val="009E3096"/>
    <w:rsid w:val="009E31FB"/>
    <w:rsid w:val="009E4912"/>
    <w:rsid w:val="009E4F6F"/>
    <w:rsid w:val="009E6A35"/>
    <w:rsid w:val="009E6AA2"/>
    <w:rsid w:val="009E71CE"/>
    <w:rsid w:val="009E7341"/>
    <w:rsid w:val="009E7F46"/>
    <w:rsid w:val="009F0A0A"/>
    <w:rsid w:val="009F0BC7"/>
    <w:rsid w:val="009F11AB"/>
    <w:rsid w:val="009F1B7A"/>
    <w:rsid w:val="009F34FC"/>
    <w:rsid w:val="009F4414"/>
    <w:rsid w:val="009F46F6"/>
    <w:rsid w:val="009F509C"/>
    <w:rsid w:val="009F5713"/>
    <w:rsid w:val="009F6070"/>
    <w:rsid w:val="009F718B"/>
    <w:rsid w:val="009F79FC"/>
    <w:rsid w:val="00A01FD3"/>
    <w:rsid w:val="00A02DD9"/>
    <w:rsid w:val="00A0443A"/>
    <w:rsid w:val="00A064D0"/>
    <w:rsid w:val="00A06CA3"/>
    <w:rsid w:val="00A0767A"/>
    <w:rsid w:val="00A07988"/>
    <w:rsid w:val="00A07D2F"/>
    <w:rsid w:val="00A10826"/>
    <w:rsid w:val="00A10911"/>
    <w:rsid w:val="00A12304"/>
    <w:rsid w:val="00A13064"/>
    <w:rsid w:val="00A13D4C"/>
    <w:rsid w:val="00A13E36"/>
    <w:rsid w:val="00A1446E"/>
    <w:rsid w:val="00A14E75"/>
    <w:rsid w:val="00A164DA"/>
    <w:rsid w:val="00A16944"/>
    <w:rsid w:val="00A203C7"/>
    <w:rsid w:val="00A205A4"/>
    <w:rsid w:val="00A2147C"/>
    <w:rsid w:val="00A226A9"/>
    <w:rsid w:val="00A23AAC"/>
    <w:rsid w:val="00A23D91"/>
    <w:rsid w:val="00A242D4"/>
    <w:rsid w:val="00A24509"/>
    <w:rsid w:val="00A24C60"/>
    <w:rsid w:val="00A24D39"/>
    <w:rsid w:val="00A24DA4"/>
    <w:rsid w:val="00A25925"/>
    <w:rsid w:val="00A262C2"/>
    <w:rsid w:val="00A26FBD"/>
    <w:rsid w:val="00A2777F"/>
    <w:rsid w:val="00A278BE"/>
    <w:rsid w:val="00A319AD"/>
    <w:rsid w:val="00A322FF"/>
    <w:rsid w:val="00A32FB0"/>
    <w:rsid w:val="00A3329F"/>
    <w:rsid w:val="00A3469E"/>
    <w:rsid w:val="00A3493C"/>
    <w:rsid w:val="00A34FE4"/>
    <w:rsid w:val="00A35220"/>
    <w:rsid w:val="00A35CB6"/>
    <w:rsid w:val="00A360DA"/>
    <w:rsid w:val="00A364D2"/>
    <w:rsid w:val="00A3675E"/>
    <w:rsid w:val="00A409D9"/>
    <w:rsid w:val="00A4241C"/>
    <w:rsid w:val="00A429C9"/>
    <w:rsid w:val="00A43770"/>
    <w:rsid w:val="00A46598"/>
    <w:rsid w:val="00A46777"/>
    <w:rsid w:val="00A46D37"/>
    <w:rsid w:val="00A47242"/>
    <w:rsid w:val="00A477CA"/>
    <w:rsid w:val="00A47C1A"/>
    <w:rsid w:val="00A50216"/>
    <w:rsid w:val="00A51084"/>
    <w:rsid w:val="00A521A5"/>
    <w:rsid w:val="00A55718"/>
    <w:rsid w:val="00A55D54"/>
    <w:rsid w:val="00A5609E"/>
    <w:rsid w:val="00A562B5"/>
    <w:rsid w:val="00A5659B"/>
    <w:rsid w:val="00A56CB8"/>
    <w:rsid w:val="00A62EA8"/>
    <w:rsid w:val="00A62F98"/>
    <w:rsid w:val="00A639D5"/>
    <w:rsid w:val="00A64406"/>
    <w:rsid w:val="00A6483D"/>
    <w:rsid w:val="00A653A1"/>
    <w:rsid w:val="00A66531"/>
    <w:rsid w:val="00A70ACE"/>
    <w:rsid w:val="00A7282B"/>
    <w:rsid w:val="00A729B5"/>
    <w:rsid w:val="00A731BE"/>
    <w:rsid w:val="00A74C8E"/>
    <w:rsid w:val="00A74DAE"/>
    <w:rsid w:val="00A761A0"/>
    <w:rsid w:val="00A77E10"/>
    <w:rsid w:val="00A80265"/>
    <w:rsid w:val="00A81242"/>
    <w:rsid w:val="00A8135B"/>
    <w:rsid w:val="00A82B4A"/>
    <w:rsid w:val="00A84B26"/>
    <w:rsid w:val="00A85190"/>
    <w:rsid w:val="00A86431"/>
    <w:rsid w:val="00A867B2"/>
    <w:rsid w:val="00A87124"/>
    <w:rsid w:val="00A87313"/>
    <w:rsid w:val="00A90FEA"/>
    <w:rsid w:val="00A913E8"/>
    <w:rsid w:val="00A91C8F"/>
    <w:rsid w:val="00A932B7"/>
    <w:rsid w:val="00A95E3F"/>
    <w:rsid w:val="00A9616E"/>
    <w:rsid w:val="00A9681D"/>
    <w:rsid w:val="00AA02E3"/>
    <w:rsid w:val="00AA0D15"/>
    <w:rsid w:val="00AA0F9D"/>
    <w:rsid w:val="00AA1A78"/>
    <w:rsid w:val="00AA2D01"/>
    <w:rsid w:val="00AA2E4D"/>
    <w:rsid w:val="00AA3A43"/>
    <w:rsid w:val="00AA41C2"/>
    <w:rsid w:val="00AA41C7"/>
    <w:rsid w:val="00AA4B9D"/>
    <w:rsid w:val="00AA4EE1"/>
    <w:rsid w:val="00AA5ACA"/>
    <w:rsid w:val="00AA67BA"/>
    <w:rsid w:val="00AA70D3"/>
    <w:rsid w:val="00AB04FE"/>
    <w:rsid w:val="00AB0DE2"/>
    <w:rsid w:val="00AB1052"/>
    <w:rsid w:val="00AB11A3"/>
    <w:rsid w:val="00AB1898"/>
    <w:rsid w:val="00AB18E5"/>
    <w:rsid w:val="00AB1A75"/>
    <w:rsid w:val="00AB2504"/>
    <w:rsid w:val="00AB2683"/>
    <w:rsid w:val="00AB5863"/>
    <w:rsid w:val="00AB6A38"/>
    <w:rsid w:val="00AB6CA3"/>
    <w:rsid w:val="00AB6D55"/>
    <w:rsid w:val="00AC00E8"/>
    <w:rsid w:val="00AC096C"/>
    <w:rsid w:val="00AC273B"/>
    <w:rsid w:val="00AC3D29"/>
    <w:rsid w:val="00AC5AFC"/>
    <w:rsid w:val="00AC5C33"/>
    <w:rsid w:val="00AC72C6"/>
    <w:rsid w:val="00AC7771"/>
    <w:rsid w:val="00AC79F2"/>
    <w:rsid w:val="00AD1010"/>
    <w:rsid w:val="00AD204D"/>
    <w:rsid w:val="00AD2DA1"/>
    <w:rsid w:val="00AD3014"/>
    <w:rsid w:val="00AD31FD"/>
    <w:rsid w:val="00AD34C0"/>
    <w:rsid w:val="00AD404A"/>
    <w:rsid w:val="00AD4B3A"/>
    <w:rsid w:val="00AD5229"/>
    <w:rsid w:val="00AD5270"/>
    <w:rsid w:val="00AD5C13"/>
    <w:rsid w:val="00AD5D2C"/>
    <w:rsid w:val="00AD7057"/>
    <w:rsid w:val="00AD7171"/>
    <w:rsid w:val="00AD7215"/>
    <w:rsid w:val="00AD7A27"/>
    <w:rsid w:val="00AE2779"/>
    <w:rsid w:val="00AE3158"/>
    <w:rsid w:val="00AE31C7"/>
    <w:rsid w:val="00AE37A1"/>
    <w:rsid w:val="00AE396A"/>
    <w:rsid w:val="00AE3BD8"/>
    <w:rsid w:val="00AE4EBF"/>
    <w:rsid w:val="00AE50C5"/>
    <w:rsid w:val="00AE5B2E"/>
    <w:rsid w:val="00AE6934"/>
    <w:rsid w:val="00AF0C7F"/>
    <w:rsid w:val="00AF0D82"/>
    <w:rsid w:val="00AF0E44"/>
    <w:rsid w:val="00AF1C89"/>
    <w:rsid w:val="00AF24E9"/>
    <w:rsid w:val="00AF26EB"/>
    <w:rsid w:val="00AF304C"/>
    <w:rsid w:val="00AF31F0"/>
    <w:rsid w:val="00AF3EF4"/>
    <w:rsid w:val="00AF54CC"/>
    <w:rsid w:val="00AF55E6"/>
    <w:rsid w:val="00AF7C1C"/>
    <w:rsid w:val="00B029E1"/>
    <w:rsid w:val="00B03C15"/>
    <w:rsid w:val="00B03E3C"/>
    <w:rsid w:val="00B0423A"/>
    <w:rsid w:val="00B059F4"/>
    <w:rsid w:val="00B05F3E"/>
    <w:rsid w:val="00B0677F"/>
    <w:rsid w:val="00B06D25"/>
    <w:rsid w:val="00B07577"/>
    <w:rsid w:val="00B113C9"/>
    <w:rsid w:val="00B115BF"/>
    <w:rsid w:val="00B115E3"/>
    <w:rsid w:val="00B12037"/>
    <w:rsid w:val="00B12622"/>
    <w:rsid w:val="00B158B7"/>
    <w:rsid w:val="00B15CE7"/>
    <w:rsid w:val="00B1672B"/>
    <w:rsid w:val="00B16D5C"/>
    <w:rsid w:val="00B17779"/>
    <w:rsid w:val="00B20240"/>
    <w:rsid w:val="00B20F49"/>
    <w:rsid w:val="00B21CC2"/>
    <w:rsid w:val="00B22869"/>
    <w:rsid w:val="00B24D24"/>
    <w:rsid w:val="00B26146"/>
    <w:rsid w:val="00B262D2"/>
    <w:rsid w:val="00B26C3B"/>
    <w:rsid w:val="00B272D6"/>
    <w:rsid w:val="00B27BCD"/>
    <w:rsid w:val="00B32FB2"/>
    <w:rsid w:val="00B33AB4"/>
    <w:rsid w:val="00B35334"/>
    <w:rsid w:val="00B354A3"/>
    <w:rsid w:val="00B35CC2"/>
    <w:rsid w:val="00B36BCA"/>
    <w:rsid w:val="00B378B4"/>
    <w:rsid w:val="00B37F6A"/>
    <w:rsid w:val="00B37F9A"/>
    <w:rsid w:val="00B4051F"/>
    <w:rsid w:val="00B40B3C"/>
    <w:rsid w:val="00B41015"/>
    <w:rsid w:val="00B412E8"/>
    <w:rsid w:val="00B414AE"/>
    <w:rsid w:val="00B42499"/>
    <w:rsid w:val="00B42A7C"/>
    <w:rsid w:val="00B436D6"/>
    <w:rsid w:val="00B43AB6"/>
    <w:rsid w:val="00B43DE7"/>
    <w:rsid w:val="00B46A47"/>
    <w:rsid w:val="00B472F2"/>
    <w:rsid w:val="00B475E8"/>
    <w:rsid w:val="00B50C9D"/>
    <w:rsid w:val="00B52276"/>
    <w:rsid w:val="00B525FD"/>
    <w:rsid w:val="00B53D47"/>
    <w:rsid w:val="00B55A06"/>
    <w:rsid w:val="00B574F7"/>
    <w:rsid w:val="00B60025"/>
    <w:rsid w:val="00B609B7"/>
    <w:rsid w:val="00B6145D"/>
    <w:rsid w:val="00B651B5"/>
    <w:rsid w:val="00B659B1"/>
    <w:rsid w:val="00B65AE2"/>
    <w:rsid w:val="00B661C8"/>
    <w:rsid w:val="00B67314"/>
    <w:rsid w:val="00B67A47"/>
    <w:rsid w:val="00B70C03"/>
    <w:rsid w:val="00B70EFC"/>
    <w:rsid w:val="00B7236C"/>
    <w:rsid w:val="00B7283D"/>
    <w:rsid w:val="00B73274"/>
    <w:rsid w:val="00B7425E"/>
    <w:rsid w:val="00B74385"/>
    <w:rsid w:val="00B753E4"/>
    <w:rsid w:val="00B758CC"/>
    <w:rsid w:val="00B75B1A"/>
    <w:rsid w:val="00B75DC1"/>
    <w:rsid w:val="00B7676E"/>
    <w:rsid w:val="00B76787"/>
    <w:rsid w:val="00B76CE2"/>
    <w:rsid w:val="00B801E8"/>
    <w:rsid w:val="00B8325F"/>
    <w:rsid w:val="00B84E2C"/>
    <w:rsid w:val="00B84FB9"/>
    <w:rsid w:val="00B8790F"/>
    <w:rsid w:val="00B906A5"/>
    <w:rsid w:val="00B92D9D"/>
    <w:rsid w:val="00B93159"/>
    <w:rsid w:val="00B93518"/>
    <w:rsid w:val="00B93B66"/>
    <w:rsid w:val="00B97AFC"/>
    <w:rsid w:val="00BA0086"/>
    <w:rsid w:val="00BA009D"/>
    <w:rsid w:val="00BA010C"/>
    <w:rsid w:val="00BA0212"/>
    <w:rsid w:val="00BA0CC7"/>
    <w:rsid w:val="00BA2567"/>
    <w:rsid w:val="00BA3910"/>
    <w:rsid w:val="00BA5102"/>
    <w:rsid w:val="00BA5767"/>
    <w:rsid w:val="00BA601E"/>
    <w:rsid w:val="00BA6970"/>
    <w:rsid w:val="00BA6EFE"/>
    <w:rsid w:val="00BA7CCA"/>
    <w:rsid w:val="00BB1B92"/>
    <w:rsid w:val="00BB1F20"/>
    <w:rsid w:val="00BB242F"/>
    <w:rsid w:val="00BB2C98"/>
    <w:rsid w:val="00BB32C6"/>
    <w:rsid w:val="00BB3551"/>
    <w:rsid w:val="00BB3CCB"/>
    <w:rsid w:val="00BB7304"/>
    <w:rsid w:val="00BB7ED2"/>
    <w:rsid w:val="00BC06B2"/>
    <w:rsid w:val="00BC095E"/>
    <w:rsid w:val="00BC0D85"/>
    <w:rsid w:val="00BC16F5"/>
    <w:rsid w:val="00BC1D82"/>
    <w:rsid w:val="00BC2C97"/>
    <w:rsid w:val="00BC2E33"/>
    <w:rsid w:val="00BC4047"/>
    <w:rsid w:val="00BC44E3"/>
    <w:rsid w:val="00BC55A1"/>
    <w:rsid w:val="00BC5AB2"/>
    <w:rsid w:val="00BC688A"/>
    <w:rsid w:val="00BC79CA"/>
    <w:rsid w:val="00BD08B7"/>
    <w:rsid w:val="00BD093C"/>
    <w:rsid w:val="00BD1233"/>
    <w:rsid w:val="00BD2FD1"/>
    <w:rsid w:val="00BD500A"/>
    <w:rsid w:val="00BD61EE"/>
    <w:rsid w:val="00BD6334"/>
    <w:rsid w:val="00BD7ECC"/>
    <w:rsid w:val="00BD7EF6"/>
    <w:rsid w:val="00BE0197"/>
    <w:rsid w:val="00BE13D6"/>
    <w:rsid w:val="00BE1E8C"/>
    <w:rsid w:val="00BE25BC"/>
    <w:rsid w:val="00BE43CC"/>
    <w:rsid w:val="00BE4686"/>
    <w:rsid w:val="00BE4B77"/>
    <w:rsid w:val="00BE4B7C"/>
    <w:rsid w:val="00BE5F16"/>
    <w:rsid w:val="00BE6699"/>
    <w:rsid w:val="00BF048D"/>
    <w:rsid w:val="00BF0CBC"/>
    <w:rsid w:val="00BF235E"/>
    <w:rsid w:val="00BF2F72"/>
    <w:rsid w:val="00BF34BA"/>
    <w:rsid w:val="00BF37B9"/>
    <w:rsid w:val="00BF4592"/>
    <w:rsid w:val="00BF4F15"/>
    <w:rsid w:val="00BF56C8"/>
    <w:rsid w:val="00BF7AF1"/>
    <w:rsid w:val="00BF7D49"/>
    <w:rsid w:val="00C010B9"/>
    <w:rsid w:val="00C02335"/>
    <w:rsid w:val="00C02430"/>
    <w:rsid w:val="00C028CD"/>
    <w:rsid w:val="00C02F87"/>
    <w:rsid w:val="00C03A71"/>
    <w:rsid w:val="00C045B3"/>
    <w:rsid w:val="00C045EB"/>
    <w:rsid w:val="00C04EBE"/>
    <w:rsid w:val="00C06C87"/>
    <w:rsid w:val="00C074D8"/>
    <w:rsid w:val="00C10150"/>
    <w:rsid w:val="00C108D7"/>
    <w:rsid w:val="00C1100B"/>
    <w:rsid w:val="00C1103F"/>
    <w:rsid w:val="00C126FB"/>
    <w:rsid w:val="00C138B8"/>
    <w:rsid w:val="00C13AEF"/>
    <w:rsid w:val="00C14111"/>
    <w:rsid w:val="00C149D3"/>
    <w:rsid w:val="00C153D8"/>
    <w:rsid w:val="00C1638B"/>
    <w:rsid w:val="00C16F52"/>
    <w:rsid w:val="00C20833"/>
    <w:rsid w:val="00C20905"/>
    <w:rsid w:val="00C20EB3"/>
    <w:rsid w:val="00C217FE"/>
    <w:rsid w:val="00C21D3C"/>
    <w:rsid w:val="00C22605"/>
    <w:rsid w:val="00C22BB2"/>
    <w:rsid w:val="00C23965"/>
    <w:rsid w:val="00C25711"/>
    <w:rsid w:val="00C25E5B"/>
    <w:rsid w:val="00C2691F"/>
    <w:rsid w:val="00C26B6C"/>
    <w:rsid w:val="00C3003C"/>
    <w:rsid w:val="00C31FE4"/>
    <w:rsid w:val="00C320B8"/>
    <w:rsid w:val="00C32630"/>
    <w:rsid w:val="00C32918"/>
    <w:rsid w:val="00C35CAA"/>
    <w:rsid w:val="00C35F65"/>
    <w:rsid w:val="00C362D3"/>
    <w:rsid w:val="00C37042"/>
    <w:rsid w:val="00C37777"/>
    <w:rsid w:val="00C3783D"/>
    <w:rsid w:val="00C37D24"/>
    <w:rsid w:val="00C41769"/>
    <w:rsid w:val="00C42F9D"/>
    <w:rsid w:val="00C45183"/>
    <w:rsid w:val="00C47CC7"/>
    <w:rsid w:val="00C505D1"/>
    <w:rsid w:val="00C505D8"/>
    <w:rsid w:val="00C50715"/>
    <w:rsid w:val="00C51626"/>
    <w:rsid w:val="00C517A2"/>
    <w:rsid w:val="00C51A28"/>
    <w:rsid w:val="00C52536"/>
    <w:rsid w:val="00C553B5"/>
    <w:rsid w:val="00C57ADD"/>
    <w:rsid w:val="00C57C2B"/>
    <w:rsid w:val="00C61183"/>
    <w:rsid w:val="00C61190"/>
    <w:rsid w:val="00C6154B"/>
    <w:rsid w:val="00C61808"/>
    <w:rsid w:val="00C61EC4"/>
    <w:rsid w:val="00C62085"/>
    <w:rsid w:val="00C62F16"/>
    <w:rsid w:val="00C63772"/>
    <w:rsid w:val="00C63CF8"/>
    <w:rsid w:val="00C644B9"/>
    <w:rsid w:val="00C64A10"/>
    <w:rsid w:val="00C650B5"/>
    <w:rsid w:val="00C65104"/>
    <w:rsid w:val="00C65FD0"/>
    <w:rsid w:val="00C66094"/>
    <w:rsid w:val="00C664A9"/>
    <w:rsid w:val="00C665FF"/>
    <w:rsid w:val="00C7106F"/>
    <w:rsid w:val="00C71B3B"/>
    <w:rsid w:val="00C72D59"/>
    <w:rsid w:val="00C73055"/>
    <w:rsid w:val="00C738C8"/>
    <w:rsid w:val="00C738D0"/>
    <w:rsid w:val="00C73D51"/>
    <w:rsid w:val="00C75D5E"/>
    <w:rsid w:val="00C75FBE"/>
    <w:rsid w:val="00C80F96"/>
    <w:rsid w:val="00C81DB8"/>
    <w:rsid w:val="00C82315"/>
    <w:rsid w:val="00C8279C"/>
    <w:rsid w:val="00C8565B"/>
    <w:rsid w:val="00C86A2F"/>
    <w:rsid w:val="00C8768A"/>
    <w:rsid w:val="00C87886"/>
    <w:rsid w:val="00C87F26"/>
    <w:rsid w:val="00C90E4C"/>
    <w:rsid w:val="00C91685"/>
    <w:rsid w:val="00C9226A"/>
    <w:rsid w:val="00C93E97"/>
    <w:rsid w:val="00C943B4"/>
    <w:rsid w:val="00C94B9B"/>
    <w:rsid w:val="00C95526"/>
    <w:rsid w:val="00C95566"/>
    <w:rsid w:val="00C95C36"/>
    <w:rsid w:val="00C968C3"/>
    <w:rsid w:val="00C975C9"/>
    <w:rsid w:val="00C97D81"/>
    <w:rsid w:val="00CA07AC"/>
    <w:rsid w:val="00CA1E87"/>
    <w:rsid w:val="00CA1F5E"/>
    <w:rsid w:val="00CA2313"/>
    <w:rsid w:val="00CA296C"/>
    <w:rsid w:val="00CA2BEA"/>
    <w:rsid w:val="00CA3241"/>
    <w:rsid w:val="00CA35DB"/>
    <w:rsid w:val="00CA366A"/>
    <w:rsid w:val="00CA4066"/>
    <w:rsid w:val="00CA5DCC"/>
    <w:rsid w:val="00CA5F76"/>
    <w:rsid w:val="00CA6259"/>
    <w:rsid w:val="00CA6467"/>
    <w:rsid w:val="00CA74FE"/>
    <w:rsid w:val="00CB07E8"/>
    <w:rsid w:val="00CB07F0"/>
    <w:rsid w:val="00CB0F87"/>
    <w:rsid w:val="00CB6B43"/>
    <w:rsid w:val="00CB73D8"/>
    <w:rsid w:val="00CC04DF"/>
    <w:rsid w:val="00CC07C4"/>
    <w:rsid w:val="00CC1314"/>
    <w:rsid w:val="00CC5C2B"/>
    <w:rsid w:val="00CC6197"/>
    <w:rsid w:val="00CD0E36"/>
    <w:rsid w:val="00CD14D0"/>
    <w:rsid w:val="00CD1528"/>
    <w:rsid w:val="00CD168A"/>
    <w:rsid w:val="00CD20C6"/>
    <w:rsid w:val="00CD3444"/>
    <w:rsid w:val="00CD3813"/>
    <w:rsid w:val="00CD3DF1"/>
    <w:rsid w:val="00CD471B"/>
    <w:rsid w:val="00CD48AB"/>
    <w:rsid w:val="00CD4E95"/>
    <w:rsid w:val="00CD59B4"/>
    <w:rsid w:val="00CD6584"/>
    <w:rsid w:val="00CD681D"/>
    <w:rsid w:val="00CE0104"/>
    <w:rsid w:val="00CE0769"/>
    <w:rsid w:val="00CE2AF3"/>
    <w:rsid w:val="00CE344B"/>
    <w:rsid w:val="00CE3E27"/>
    <w:rsid w:val="00CE3E39"/>
    <w:rsid w:val="00CE44A8"/>
    <w:rsid w:val="00CE5BC9"/>
    <w:rsid w:val="00CE5EDD"/>
    <w:rsid w:val="00CE642D"/>
    <w:rsid w:val="00CE751F"/>
    <w:rsid w:val="00CF164D"/>
    <w:rsid w:val="00CF1B5E"/>
    <w:rsid w:val="00CF2F73"/>
    <w:rsid w:val="00CF35D0"/>
    <w:rsid w:val="00CF462B"/>
    <w:rsid w:val="00CF52FB"/>
    <w:rsid w:val="00CF5463"/>
    <w:rsid w:val="00CF7D1A"/>
    <w:rsid w:val="00CF7D29"/>
    <w:rsid w:val="00D01F95"/>
    <w:rsid w:val="00D026B3"/>
    <w:rsid w:val="00D02C61"/>
    <w:rsid w:val="00D053C7"/>
    <w:rsid w:val="00D05A2A"/>
    <w:rsid w:val="00D06322"/>
    <w:rsid w:val="00D07DA3"/>
    <w:rsid w:val="00D106C4"/>
    <w:rsid w:val="00D10769"/>
    <w:rsid w:val="00D120BA"/>
    <w:rsid w:val="00D1232B"/>
    <w:rsid w:val="00D12717"/>
    <w:rsid w:val="00D12C32"/>
    <w:rsid w:val="00D130F6"/>
    <w:rsid w:val="00D13549"/>
    <w:rsid w:val="00D13A7A"/>
    <w:rsid w:val="00D153C0"/>
    <w:rsid w:val="00D15504"/>
    <w:rsid w:val="00D20D08"/>
    <w:rsid w:val="00D231E6"/>
    <w:rsid w:val="00D2343B"/>
    <w:rsid w:val="00D24A3E"/>
    <w:rsid w:val="00D260F5"/>
    <w:rsid w:val="00D265F9"/>
    <w:rsid w:val="00D26D75"/>
    <w:rsid w:val="00D27223"/>
    <w:rsid w:val="00D279B2"/>
    <w:rsid w:val="00D30F47"/>
    <w:rsid w:val="00D3115F"/>
    <w:rsid w:val="00D31981"/>
    <w:rsid w:val="00D33ADB"/>
    <w:rsid w:val="00D33B81"/>
    <w:rsid w:val="00D354EF"/>
    <w:rsid w:val="00D35B37"/>
    <w:rsid w:val="00D35BC8"/>
    <w:rsid w:val="00D36367"/>
    <w:rsid w:val="00D3647F"/>
    <w:rsid w:val="00D37D7F"/>
    <w:rsid w:val="00D400C9"/>
    <w:rsid w:val="00D401A9"/>
    <w:rsid w:val="00D40837"/>
    <w:rsid w:val="00D4153D"/>
    <w:rsid w:val="00D415D3"/>
    <w:rsid w:val="00D41949"/>
    <w:rsid w:val="00D426A4"/>
    <w:rsid w:val="00D42ACC"/>
    <w:rsid w:val="00D42EFF"/>
    <w:rsid w:val="00D431A5"/>
    <w:rsid w:val="00D434C0"/>
    <w:rsid w:val="00D43888"/>
    <w:rsid w:val="00D43A9A"/>
    <w:rsid w:val="00D44956"/>
    <w:rsid w:val="00D4542B"/>
    <w:rsid w:val="00D459B6"/>
    <w:rsid w:val="00D46F62"/>
    <w:rsid w:val="00D4787A"/>
    <w:rsid w:val="00D50E2F"/>
    <w:rsid w:val="00D513FB"/>
    <w:rsid w:val="00D515BF"/>
    <w:rsid w:val="00D53F01"/>
    <w:rsid w:val="00D544A9"/>
    <w:rsid w:val="00D5490F"/>
    <w:rsid w:val="00D554F9"/>
    <w:rsid w:val="00D57037"/>
    <w:rsid w:val="00D57058"/>
    <w:rsid w:val="00D57D50"/>
    <w:rsid w:val="00D57EEB"/>
    <w:rsid w:val="00D603E4"/>
    <w:rsid w:val="00D60498"/>
    <w:rsid w:val="00D607AA"/>
    <w:rsid w:val="00D60F03"/>
    <w:rsid w:val="00D6147C"/>
    <w:rsid w:val="00D625F0"/>
    <w:rsid w:val="00D626C2"/>
    <w:rsid w:val="00D629C2"/>
    <w:rsid w:val="00D62B00"/>
    <w:rsid w:val="00D631A8"/>
    <w:rsid w:val="00D64FA7"/>
    <w:rsid w:val="00D65736"/>
    <w:rsid w:val="00D65951"/>
    <w:rsid w:val="00D70D0E"/>
    <w:rsid w:val="00D713D9"/>
    <w:rsid w:val="00D72397"/>
    <w:rsid w:val="00D74882"/>
    <w:rsid w:val="00D7508B"/>
    <w:rsid w:val="00D75244"/>
    <w:rsid w:val="00D76744"/>
    <w:rsid w:val="00D77936"/>
    <w:rsid w:val="00D77A7C"/>
    <w:rsid w:val="00D80442"/>
    <w:rsid w:val="00D807FE"/>
    <w:rsid w:val="00D82018"/>
    <w:rsid w:val="00D82830"/>
    <w:rsid w:val="00D83834"/>
    <w:rsid w:val="00D85AFA"/>
    <w:rsid w:val="00D86642"/>
    <w:rsid w:val="00D8768B"/>
    <w:rsid w:val="00D8789E"/>
    <w:rsid w:val="00D87937"/>
    <w:rsid w:val="00D943AC"/>
    <w:rsid w:val="00D95103"/>
    <w:rsid w:val="00D9657A"/>
    <w:rsid w:val="00D978C7"/>
    <w:rsid w:val="00DA2353"/>
    <w:rsid w:val="00DA501F"/>
    <w:rsid w:val="00DA5C84"/>
    <w:rsid w:val="00DA7E91"/>
    <w:rsid w:val="00DB1828"/>
    <w:rsid w:val="00DB1FBD"/>
    <w:rsid w:val="00DB318D"/>
    <w:rsid w:val="00DB331C"/>
    <w:rsid w:val="00DB3996"/>
    <w:rsid w:val="00DB41F7"/>
    <w:rsid w:val="00DB47E8"/>
    <w:rsid w:val="00DB59F7"/>
    <w:rsid w:val="00DB75CB"/>
    <w:rsid w:val="00DB77B2"/>
    <w:rsid w:val="00DC36F9"/>
    <w:rsid w:val="00DC4434"/>
    <w:rsid w:val="00DC4818"/>
    <w:rsid w:val="00DC4BE7"/>
    <w:rsid w:val="00DC58F4"/>
    <w:rsid w:val="00DC5979"/>
    <w:rsid w:val="00DC6102"/>
    <w:rsid w:val="00DD0AF2"/>
    <w:rsid w:val="00DD0D2C"/>
    <w:rsid w:val="00DD3832"/>
    <w:rsid w:val="00DD3D1C"/>
    <w:rsid w:val="00DD4888"/>
    <w:rsid w:val="00DE031E"/>
    <w:rsid w:val="00DE0E29"/>
    <w:rsid w:val="00DE1098"/>
    <w:rsid w:val="00DE2526"/>
    <w:rsid w:val="00DE2898"/>
    <w:rsid w:val="00DE3DEB"/>
    <w:rsid w:val="00DE42C1"/>
    <w:rsid w:val="00DE47C5"/>
    <w:rsid w:val="00DE5685"/>
    <w:rsid w:val="00DE5D3D"/>
    <w:rsid w:val="00DE5EE1"/>
    <w:rsid w:val="00DE636E"/>
    <w:rsid w:val="00DE68DB"/>
    <w:rsid w:val="00DE6AD5"/>
    <w:rsid w:val="00DE6F18"/>
    <w:rsid w:val="00DE71B8"/>
    <w:rsid w:val="00DE7490"/>
    <w:rsid w:val="00DF056D"/>
    <w:rsid w:val="00DF094D"/>
    <w:rsid w:val="00DF199C"/>
    <w:rsid w:val="00DF263F"/>
    <w:rsid w:val="00DF30F0"/>
    <w:rsid w:val="00DF4F00"/>
    <w:rsid w:val="00DF544C"/>
    <w:rsid w:val="00DF55A8"/>
    <w:rsid w:val="00DF593D"/>
    <w:rsid w:val="00DF5993"/>
    <w:rsid w:val="00DF5A9A"/>
    <w:rsid w:val="00DF6497"/>
    <w:rsid w:val="00DF7777"/>
    <w:rsid w:val="00DF7DF4"/>
    <w:rsid w:val="00E00653"/>
    <w:rsid w:val="00E00B0B"/>
    <w:rsid w:val="00E00FFE"/>
    <w:rsid w:val="00E03117"/>
    <w:rsid w:val="00E035E1"/>
    <w:rsid w:val="00E03699"/>
    <w:rsid w:val="00E058F3"/>
    <w:rsid w:val="00E079D7"/>
    <w:rsid w:val="00E07F31"/>
    <w:rsid w:val="00E1137D"/>
    <w:rsid w:val="00E11922"/>
    <w:rsid w:val="00E12366"/>
    <w:rsid w:val="00E12AD2"/>
    <w:rsid w:val="00E12F56"/>
    <w:rsid w:val="00E13360"/>
    <w:rsid w:val="00E13829"/>
    <w:rsid w:val="00E14A17"/>
    <w:rsid w:val="00E15FC1"/>
    <w:rsid w:val="00E173E3"/>
    <w:rsid w:val="00E20472"/>
    <w:rsid w:val="00E21D91"/>
    <w:rsid w:val="00E22239"/>
    <w:rsid w:val="00E23DA3"/>
    <w:rsid w:val="00E244D2"/>
    <w:rsid w:val="00E24CA2"/>
    <w:rsid w:val="00E24F18"/>
    <w:rsid w:val="00E2640E"/>
    <w:rsid w:val="00E2671F"/>
    <w:rsid w:val="00E26A56"/>
    <w:rsid w:val="00E27339"/>
    <w:rsid w:val="00E27DEF"/>
    <w:rsid w:val="00E30F75"/>
    <w:rsid w:val="00E3241C"/>
    <w:rsid w:val="00E33389"/>
    <w:rsid w:val="00E338A6"/>
    <w:rsid w:val="00E347AA"/>
    <w:rsid w:val="00E347E8"/>
    <w:rsid w:val="00E3612C"/>
    <w:rsid w:val="00E363BA"/>
    <w:rsid w:val="00E36658"/>
    <w:rsid w:val="00E3752A"/>
    <w:rsid w:val="00E375A0"/>
    <w:rsid w:val="00E41537"/>
    <w:rsid w:val="00E41BB5"/>
    <w:rsid w:val="00E41BE5"/>
    <w:rsid w:val="00E41D91"/>
    <w:rsid w:val="00E42506"/>
    <w:rsid w:val="00E4260A"/>
    <w:rsid w:val="00E42DC8"/>
    <w:rsid w:val="00E43521"/>
    <w:rsid w:val="00E439DB"/>
    <w:rsid w:val="00E4455D"/>
    <w:rsid w:val="00E45BFD"/>
    <w:rsid w:val="00E46B06"/>
    <w:rsid w:val="00E47519"/>
    <w:rsid w:val="00E51834"/>
    <w:rsid w:val="00E51FFD"/>
    <w:rsid w:val="00E52E15"/>
    <w:rsid w:val="00E53111"/>
    <w:rsid w:val="00E535ED"/>
    <w:rsid w:val="00E542F0"/>
    <w:rsid w:val="00E56F48"/>
    <w:rsid w:val="00E57C35"/>
    <w:rsid w:val="00E61D6B"/>
    <w:rsid w:val="00E62C1C"/>
    <w:rsid w:val="00E633B6"/>
    <w:rsid w:val="00E6489B"/>
    <w:rsid w:val="00E6536F"/>
    <w:rsid w:val="00E6565E"/>
    <w:rsid w:val="00E65694"/>
    <w:rsid w:val="00E66939"/>
    <w:rsid w:val="00E66E34"/>
    <w:rsid w:val="00E67206"/>
    <w:rsid w:val="00E71079"/>
    <w:rsid w:val="00E72B10"/>
    <w:rsid w:val="00E7377B"/>
    <w:rsid w:val="00E754C1"/>
    <w:rsid w:val="00E75F90"/>
    <w:rsid w:val="00E75FCE"/>
    <w:rsid w:val="00E760BD"/>
    <w:rsid w:val="00E76C73"/>
    <w:rsid w:val="00E773C6"/>
    <w:rsid w:val="00E77A8E"/>
    <w:rsid w:val="00E77C4B"/>
    <w:rsid w:val="00E8082D"/>
    <w:rsid w:val="00E81622"/>
    <w:rsid w:val="00E81BCD"/>
    <w:rsid w:val="00E82089"/>
    <w:rsid w:val="00E820E5"/>
    <w:rsid w:val="00E846F0"/>
    <w:rsid w:val="00E848E0"/>
    <w:rsid w:val="00E8693F"/>
    <w:rsid w:val="00E86FBF"/>
    <w:rsid w:val="00E8760D"/>
    <w:rsid w:val="00E9080A"/>
    <w:rsid w:val="00E90A94"/>
    <w:rsid w:val="00E9159C"/>
    <w:rsid w:val="00E92745"/>
    <w:rsid w:val="00E927AE"/>
    <w:rsid w:val="00E934B2"/>
    <w:rsid w:val="00E9483D"/>
    <w:rsid w:val="00E96113"/>
    <w:rsid w:val="00E96741"/>
    <w:rsid w:val="00E970CF"/>
    <w:rsid w:val="00EA0E2C"/>
    <w:rsid w:val="00EA11DA"/>
    <w:rsid w:val="00EA1C68"/>
    <w:rsid w:val="00EA2E01"/>
    <w:rsid w:val="00EA3528"/>
    <w:rsid w:val="00EA4829"/>
    <w:rsid w:val="00EA5089"/>
    <w:rsid w:val="00EA792F"/>
    <w:rsid w:val="00EB0701"/>
    <w:rsid w:val="00EB10C2"/>
    <w:rsid w:val="00EB1465"/>
    <w:rsid w:val="00EB232B"/>
    <w:rsid w:val="00EB2409"/>
    <w:rsid w:val="00EB3086"/>
    <w:rsid w:val="00EB345E"/>
    <w:rsid w:val="00EB34D8"/>
    <w:rsid w:val="00EB500F"/>
    <w:rsid w:val="00EB54A8"/>
    <w:rsid w:val="00EB71D6"/>
    <w:rsid w:val="00EC25CD"/>
    <w:rsid w:val="00EC26E6"/>
    <w:rsid w:val="00EC39C5"/>
    <w:rsid w:val="00EC3A8A"/>
    <w:rsid w:val="00EC3AA5"/>
    <w:rsid w:val="00EC3EB2"/>
    <w:rsid w:val="00EC462A"/>
    <w:rsid w:val="00EC489C"/>
    <w:rsid w:val="00EC4ABA"/>
    <w:rsid w:val="00EC52D7"/>
    <w:rsid w:val="00EC632F"/>
    <w:rsid w:val="00EC678F"/>
    <w:rsid w:val="00ED0B90"/>
    <w:rsid w:val="00ED0DF5"/>
    <w:rsid w:val="00ED2F4B"/>
    <w:rsid w:val="00ED328D"/>
    <w:rsid w:val="00ED3759"/>
    <w:rsid w:val="00ED3870"/>
    <w:rsid w:val="00ED4676"/>
    <w:rsid w:val="00ED5D0B"/>
    <w:rsid w:val="00ED5F52"/>
    <w:rsid w:val="00ED6F9F"/>
    <w:rsid w:val="00ED7CB5"/>
    <w:rsid w:val="00EE119B"/>
    <w:rsid w:val="00EE164A"/>
    <w:rsid w:val="00EE1952"/>
    <w:rsid w:val="00EE1CC5"/>
    <w:rsid w:val="00EE2428"/>
    <w:rsid w:val="00EE2712"/>
    <w:rsid w:val="00EE2A69"/>
    <w:rsid w:val="00EE2E73"/>
    <w:rsid w:val="00EE31D6"/>
    <w:rsid w:val="00EE3A59"/>
    <w:rsid w:val="00EE3E74"/>
    <w:rsid w:val="00EE49AC"/>
    <w:rsid w:val="00EE5631"/>
    <w:rsid w:val="00EE6E69"/>
    <w:rsid w:val="00EE6F95"/>
    <w:rsid w:val="00EE76CC"/>
    <w:rsid w:val="00EF0B4F"/>
    <w:rsid w:val="00EF193D"/>
    <w:rsid w:val="00EF26E1"/>
    <w:rsid w:val="00EF2884"/>
    <w:rsid w:val="00EF421C"/>
    <w:rsid w:val="00EF4AEC"/>
    <w:rsid w:val="00EF5D75"/>
    <w:rsid w:val="00EF6433"/>
    <w:rsid w:val="00EF6671"/>
    <w:rsid w:val="00F00AE9"/>
    <w:rsid w:val="00F00C97"/>
    <w:rsid w:val="00F00EC3"/>
    <w:rsid w:val="00F01B14"/>
    <w:rsid w:val="00F023D9"/>
    <w:rsid w:val="00F02689"/>
    <w:rsid w:val="00F0340B"/>
    <w:rsid w:val="00F03877"/>
    <w:rsid w:val="00F03FBB"/>
    <w:rsid w:val="00F04222"/>
    <w:rsid w:val="00F04900"/>
    <w:rsid w:val="00F0513B"/>
    <w:rsid w:val="00F05851"/>
    <w:rsid w:val="00F07002"/>
    <w:rsid w:val="00F10DC2"/>
    <w:rsid w:val="00F11698"/>
    <w:rsid w:val="00F15491"/>
    <w:rsid w:val="00F157B9"/>
    <w:rsid w:val="00F15858"/>
    <w:rsid w:val="00F16458"/>
    <w:rsid w:val="00F206E3"/>
    <w:rsid w:val="00F22196"/>
    <w:rsid w:val="00F226B9"/>
    <w:rsid w:val="00F22C02"/>
    <w:rsid w:val="00F242F1"/>
    <w:rsid w:val="00F24589"/>
    <w:rsid w:val="00F276BE"/>
    <w:rsid w:val="00F306D2"/>
    <w:rsid w:val="00F30998"/>
    <w:rsid w:val="00F31646"/>
    <w:rsid w:val="00F351E1"/>
    <w:rsid w:val="00F3594C"/>
    <w:rsid w:val="00F35CA5"/>
    <w:rsid w:val="00F35D86"/>
    <w:rsid w:val="00F360F9"/>
    <w:rsid w:val="00F36517"/>
    <w:rsid w:val="00F36B05"/>
    <w:rsid w:val="00F378EF"/>
    <w:rsid w:val="00F4043B"/>
    <w:rsid w:val="00F42D45"/>
    <w:rsid w:val="00F4375A"/>
    <w:rsid w:val="00F439A6"/>
    <w:rsid w:val="00F43C9A"/>
    <w:rsid w:val="00F43CD7"/>
    <w:rsid w:val="00F447DA"/>
    <w:rsid w:val="00F44DFF"/>
    <w:rsid w:val="00F45674"/>
    <w:rsid w:val="00F46246"/>
    <w:rsid w:val="00F502C1"/>
    <w:rsid w:val="00F50B35"/>
    <w:rsid w:val="00F5349E"/>
    <w:rsid w:val="00F5454F"/>
    <w:rsid w:val="00F55692"/>
    <w:rsid w:val="00F560A8"/>
    <w:rsid w:val="00F57197"/>
    <w:rsid w:val="00F57AB6"/>
    <w:rsid w:val="00F624AC"/>
    <w:rsid w:val="00F634C8"/>
    <w:rsid w:val="00F63FEA"/>
    <w:rsid w:val="00F6536B"/>
    <w:rsid w:val="00F672FE"/>
    <w:rsid w:val="00F67451"/>
    <w:rsid w:val="00F6774F"/>
    <w:rsid w:val="00F6788E"/>
    <w:rsid w:val="00F710D9"/>
    <w:rsid w:val="00F71712"/>
    <w:rsid w:val="00F71774"/>
    <w:rsid w:val="00F71A1B"/>
    <w:rsid w:val="00F7271B"/>
    <w:rsid w:val="00F72A41"/>
    <w:rsid w:val="00F72FF4"/>
    <w:rsid w:val="00F7303D"/>
    <w:rsid w:val="00F7321F"/>
    <w:rsid w:val="00F76213"/>
    <w:rsid w:val="00F76E59"/>
    <w:rsid w:val="00F77649"/>
    <w:rsid w:val="00F77686"/>
    <w:rsid w:val="00F77ACF"/>
    <w:rsid w:val="00F820D1"/>
    <w:rsid w:val="00F83AF3"/>
    <w:rsid w:val="00F83BF2"/>
    <w:rsid w:val="00F85EF6"/>
    <w:rsid w:val="00F87888"/>
    <w:rsid w:val="00F90769"/>
    <w:rsid w:val="00F9222E"/>
    <w:rsid w:val="00F92F80"/>
    <w:rsid w:val="00F93803"/>
    <w:rsid w:val="00F95B47"/>
    <w:rsid w:val="00F961C4"/>
    <w:rsid w:val="00FA04B2"/>
    <w:rsid w:val="00FA0E1A"/>
    <w:rsid w:val="00FA0F28"/>
    <w:rsid w:val="00FA1431"/>
    <w:rsid w:val="00FA1D8A"/>
    <w:rsid w:val="00FA2675"/>
    <w:rsid w:val="00FA5002"/>
    <w:rsid w:val="00FA603F"/>
    <w:rsid w:val="00FA61F0"/>
    <w:rsid w:val="00FA6DB2"/>
    <w:rsid w:val="00FA7157"/>
    <w:rsid w:val="00FA752D"/>
    <w:rsid w:val="00FB0096"/>
    <w:rsid w:val="00FB00D5"/>
    <w:rsid w:val="00FB09E8"/>
    <w:rsid w:val="00FB1FDA"/>
    <w:rsid w:val="00FB2722"/>
    <w:rsid w:val="00FB2737"/>
    <w:rsid w:val="00FB2999"/>
    <w:rsid w:val="00FB3616"/>
    <w:rsid w:val="00FB3A71"/>
    <w:rsid w:val="00FB4278"/>
    <w:rsid w:val="00FB4CBC"/>
    <w:rsid w:val="00FB52EC"/>
    <w:rsid w:val="00FB531D"/>
    <w:rsid w:val="00FB6DEC"/>
    <w:rsid w:val="00FB7657"/>
    <w:rsid w:val="00FB7752"/>
    <w:rsid w:val="00FB7F46"/>
    <w:rsid w:val="00FC012B"/>
    <w:rsid w:val="00FC0332"/>
    <w:rsid w:val="00FC0E46"/>
    <w:rsid w:val="00FC10F6"/>
    <w:rsid w:val="00FC119C"/>
    <w:rsid w:val="00FC3111"/>
    <w:rsid w:val="00FC395B"/>
    <w:rsid w:val="00FC5D2B"/>
    <w:rsid w:val="00FC5EE1"/>
    <w:rsid w:val="00FC7F2C"/>
    <w:rsid w:val="00FD03C9"/>
    <w:rsid w:val="00FD0439"/>
    <w:rsid w:val="00FD1DBE"/>
    <w:rsid w:val="00FD415B"/>
    <w:rsid w:val="00FD4E35"/>
    <w:rsid w:val="00FD5DA6"/>
    <w:rsid w:val="00FD6607"/>
    <w:rsid w:val="00FD7090"/>
    <w:rsid w:val="00FE4218"/>
    <w:rsid w:val="00FE4A37"/>
    <w:rsid w:val="00FE53CD"/>
    <w:rsid w:val="00FE76EC"/>
    <w:rsid w:val="00FE7A09"/>
    <w:rsid w:val="00FE7FD5"/>
    <w:rsid w:val="00FF2D07"/>
    <w:rsid w:val="00FF5047"/>
    <w:rsid w:val="00FF542C"/>
    <w:rsid w:val="00FF6466"/>
    <w:rsid w:val="00FF65A9"/>
    <w:rsid w:val="00FF692B"/>
    <w:rsid w:val="00FF6FB8"/>
    <w:rsid w:val="00FF7E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93ADB"/>
  <w15:docId w15:val="{31189CA2-DA1E-4F0A-A898-C7C326E53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8D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042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DB59F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605"/>
    <w:pPr>
      <w:tabs>
        <w:tab w:val="center" w:pos="4513"/>
        <w:tab w:val="right" w:pos="9026"/>
      </w:tabs>
    </w:pPr>
  </w:style>
  <w:style w:type="character" w:customStyle="1" w:styleId="HeaderChar">
    <w:name w:val="Header Char"/>
    <w:basedOn w:val="DefaultParagraphFont"/>
    <w:link w:val="Header"/>
    <w:uiPriority w:val="99"/>
    <w:rsid w:val="00C22605"/>
  </w:style>
  <w:style w:type="paragraph" w:styleId="Footer">
    <w:name w:val="footer"/>
    <w:basedOn w:val="Normal"/>
    <w:link w:val="FooterChar"/>
    <w:uiPriority w:val="99"/>
    <w:unhideWhenUsed/>
    <w:rsid w:val="00C22605"/>
    <w:pPr>
      <w:tabs>
        <w:tab w:val="center" w:pos="4513"/>
        <w:tab w:val="right" w:pos="9026"/>
      </w:tabs>
    </w:pPr>
  </w:style>
  <w:style w:type="character" w:customStyle="1" w:styleId="FooterChar">
    <w:name w:val="Footer Char"/>
    <w:basedOn w:val="DefaultParagraphFont"/>
    <w:link w:val="Footer"/>
    <w:uiPriority w:val="99"/>
    <w:rsid w:val="00C22605"/>
  </w:style>
  <w:style w:type="paragraph" w:styleId="BalloonText">
    <w:name w:val="Balloon Text"/>
    <w:basedOn w:val="Normal"/>
    <w:link w:val="BalloonTextChar"/>
    <w:uiPriority w:val="99"/>
    <w:semiHidden/>
    <w:unhideWhenUsed/>
    <w:rsid w:val="00C22605"/>
    <w:rPr>
      <w:rFonts w:ascii="Tahoma" w:hAnsi="Tahoma" w:cs="Tahoma"/>
      <w:sz w:val="16"/>
      <w:szCs w:val="16"/>
    </w:rPr>
  </w:style>
  <w:style w:type="character" w:customStyle="1" w:styleId="BalloonTextChar">
    <w:name w:val="Balloon Text Char"/>
    <w:basedOn w:val="DefaultParagraphFont"/>
    <w:link w:val="BalloonText"/>
    <w:uiPriority w:val="99"/>
    <w:semiHidden/>
    <w:rsid w:val="00C22605"/>
    <w:rPr>
      <w:rFonts w:ascii="Tahoma" w:hAnsi="Tahoma" w:cs="Tahoma"/>
      <w:sz w:val="16"/>
      <w:szCs w:val="16"/>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numbered,列出段落,列出段落1"/>
    <w:basedOn w:val="Normal"/>
    <w:link w:val="ListParagraphChar"/>
    <w:uiPriority w:val="34"/>
    <w:qFormat/>
    <w:rsid w:val="00441867"/>
    <w:pPr>
      <w:ind w:left="720"/>
      <w:contextualSpacing/>
    </w:pPr>
  </w:style>
  <w:style w:type="paragraph" w:customStyle="1" w:styleId="ExecSummDotPoint">
    <w:name w:val="Exec Summ Dot Point"/>
    <w:basedOn w:val="ListBullet"/>
    <w:rsid w:val="00F04222"/>
    <w:pPr>
      <w:pBdr>
        <w:top w:val="single" w:sz="4" w:space="4" w:color="auto"/>
        <w:left w:val="single" w:sz="4" w:space="4" w:color="auto"/>
        <w:bottom w:val="single" w:sz="4" w:space="4" w:color="auto"/>
        <w:right w:val="single" w:sz="4" w:space="4" w:color="auto"/>
      </w:pBdr>
      <w:tabs>
        <w:tab w:val="num" w:pos="1077"/>
      </w:tabs>
      <w:spacing w:before="120" w:after="120"/>
      <w:ind w:left="357" w:hanging="357"/>
      <w:contextualSpacing w:val="0"/>
    </w:pPr>
    <w:rPr>
      <w:rFonts w:ascii="Gill Sans MT" w:hAnsi="Gill Sans MT" w:cs="Arial"/>
      <w:sz w:val="22"/>
      <w:szCs w:val="22"/>
    </w:rPr>
  </w:style>
  <w:style w:type="paragraph" w:customStyle="1" w:styleId="RSACheadings">
    <w:name w:val="RSAC headings"/>
    <w:basedOn w:val="Heading1"/>
    <w:link w:val="RSACheadingsChar"/>
    <w:qFormat/>
    <w:rsid w:val="00F04222"/>
    <w:pPr>
      <w:keepLines w:val="0"/>
      <w:spacing w:before="240" w:after="240"/>
    </w:pPr>
    <w:rPr>
      <w:rFonts w:ascii="Arial" w:eastAsia="Times New Roman" w:hAnsi="Arial" w:cs="Arial"/>
      <w:color w:val="auto"/>
      <w:kern w:val="32"/>
      <w:sz w:val="22"/>
      <w:szCs w:val="22"/>
    </w:rPr>
  </w:style>
  <w:style w:type="character" w:customStyle="1" w:styleId="RSACheadingsChar">
    <w:name w:val="RSAC headings Char"/>
    <w:basedOn w:val="Heading1Char"/>
    <w:link w:val="RSACheadings"/>
    <w:rsid w:val="00F04222"/>
    <w:rPr>
      <w:rFonts w:ascii="Arial" w:eastAsia="Times New Roman" w:hAnsi="Arial" w:cs="Arial"/>
      <w:b/>
      <w:bCs/>
      <w:color w:val="365F91" w:themeColor="accent1" w:themeShade="BF"/>
      <w:kern w:val="32"/>
      <w:sz w:val="28"/>
      <w:szCs w:val="28"/>
    </w:rPr>
  </w:style>
  <w:style w:type="paragraph" w:styleId="ListBullet">
    <w:name w:val="List Bullet"/>
    <w:basedOn w:val="Normal"/>
    <w:uiPriority w:val="99"/>
    <w:semiHidden/>
    <w:unhideWhenUsed/>
    <w:rsid w:val="00F04222"/>
    <w:pPr>
      <w:ind w:left="720" w:hanging="360"/>
      <w:contextualSpacing/>
    </w:pPr>
  </w:style>
  <w:style w:type="character" w:customStyle="1" w:styleId="Heading1Char">
    <w:name w:val="Heading 1 Char"/>
    <w:basedOn w:val="DefaultParagraphFont"/>
    <w:link w:val="Heading1"/>
    <w:uiPriority w:val="9"/>
    <w:rsid w:val="00F04222"/>
    <w:rPr>
      <w:rFonts w:asciiTheme="majorHAnsi" w:eastAsiaTheme="majorEastAsia" w:hAnsiTheme="majorHAnsi" w:cstheme="majorBidi"/>
      <w:b/>
      <w:bCs/>
      <w:color w:val="365F91" w:themeColor="accent1" w:themeShade="BF"/>
      <w:sz w:val="28"/>
      <w:szCs w:val="28"/>
    </w:rPr>
  </w:style>
  <w:style w:type="paragraph" w:customStyle="1" w:styleId="Title1">
    <w:name w:val="Title1"/>
    <w:basedOn w:val="Title"/>
    <w:rsid w:val="00CD0E36"/>
    <w:pPr>
      <w:pBdr>
        <w:bottom w:val="none" w:sz="0" w:space="0" w:color="auto"/>
      </w:pBdr>
      <w:tabs>
        <w:tab w:val="left" w:pos="330"/>
        <w:tab w:val="center" w:pos="4156"/>
      </w:tabs>
      <w:spacing w:after="120"/>
      <w:contextualSpacing w:val="0"/>
      <w:jc w:val="center"/>
      <w:outlineLvl w:val="0"/>
    </w:pPr>
    <w:rPr>
      <w:rFonts w:ascii="Gill Sans MT" w:eastAsia="Times New Roman" w:hAnsi="Gill Sans MT" w:cs="Arial"/>
      <w:b/>
      <w:bCs/>
      <w:smallCaps/>
      <w:color w:val="auto"/>
      <w:spacing w:val="0"/>
      <w:sz w:val="36"/>
      <w:szCs w:val="32"/>
      <w14:shadow w14:blurRad="50800" w14:dist="38100" w14:dir="2700000" w14:sx="100000" w14:sy="100000" w14:kx="0" w14:ky="0" w14:algn="tl">
        <w14:srgbClr w14:val="000000">
          <w14:alpha w14:val="60000"/>
        </w14:srgbClr>
      </w14:shadow>
    </w:rPr>
  </w:style>
  <w:style w:type="paragraph" w:styleId="Title">
    <w:name w:val="Title"/>
    <w:basedOn w:val="Normal"/>
    <w:next w:val="Normal"/>
    <w:link w:val="TitleChar"/>
    <w:uiPriority w:val="10"/>
    <w:qFormat/>
    <w:rsid w:val="00CD0E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D0E36"/>
    <w:rPr>
      <w:rFonts w:asciiTheme="majorHAnsi" w:eastAsiaTheme="majorEastAsia" w:hAnsiTheme="majorHAnsi" w:cstheme="majorBidi"/>
      <w:color w:val="17365D" w:themeColor="text2" w:themeShade="BF"/>
      <w:spacing w:val="5"/>
      <w:kern w:val="28"/>
      <w:sz w:val="52"/>
      <w:szCs w:val="52"/>
    </w:rPr>
  </w:style>
  <w:style w:type="paragraph" w:customStyle="1" w:styleId="DIERGreeting">
    <w:name w:val="DIERGreeting"/>
    <w:basedOn w:val="Normal"/>
    <w:rsid w:val="00A56CB8"/>
    <w:pPr>
      <w:spacing w:after="300"/>
      <w:jc w:val="both"/>
    </w:pPr>
    <w:rPr>
      <w:rFonts w:ascii="Arial" w:hAnsi="Arial"/>
      <w:sz w:val="22"/>
      <w:szCs w:val="20"/>
    </w:rPr>
  </w:style>
  <w:style w:type="paragraph" w:customStyle="1" w:styleId="sub-head">
    <w:name w:val="sub-head"/>
    <w:basedOn w:val="Normal"/>
    <w:rsid w:val="00A56CB8"/>
    <w:pPr>
      <w:overflowPunct w:val="0"/>
      <w:autoSpaceDE w:val="0"/>
      <w:autoSpaceDN w:val="0"/>
      <w:adjustRightInd w:val="0"/>
      <w:spacing w:before="120" w:after="120"/>
      <w:textAlignment w:val="baseline"/>
    </w:pPr>
    <w:rPr>
      <w:b/>
      <w:sz w:val="26"/>
      <w:szCs w:val="20"/>
      <w:lang w:val="en-US"/>
    </w:rPr>
  </w:style>
  <w:style w:type="paragraph" w:styleId="NormalWeb">
    <w:name w:val="Normal (Web)"/>
    <w:basedOn w:val="Normal"/>
    <w:uiPriority w:val="99"/>
    <w:unhideWhenUsed/>
    <w:rsid w:val="00A56CB8"/>
    <w:pPr>
      <w:spacing w:after="150"/>
    </w:pPr>
    <w:rPr>
      <w:lang w:eastAsia="en-AU"/>
    </w:rPr>
  </w:style>
  <w:style w:type="paragraph" w:customStyle="1" w:styleId="Default">
    <w:name w:val="Default"/>
    <w:rsid w:val="005C4874"/>
    <w:pPr>
      <w:autoSpaceDE w:val="0"/>
      <w:autoSpaceDN w:val="0"/>
      <w:adjustRightInd w:val="0"/>
      <w:spacing w:after="0" w:line="240" w:lineRule="auto"/>
    </w:pPr>
    <w:rPr>
      <w:rFonts w:ascii="Century Gothic" w:eastAsia="Times New Roman" w:hAnsi="Century Gothic" w:cs="Century Gothic"/>
      <w:color w:val="000000"/>
      <w:sz w:val="24"/>
      <w:szCs w:val="24"/>
      <w:lang w:eastAsia="en-AU"/>
    </w:rPr>
  </w:style>
  <w:style w:type="character" w:customStyle="1" w:styleId="Heading3Char">
    <w:name w:val="Heading 3 Char"/>
    <w:basedOn w:val="DefaultParagraphFont"/>
    <w:link w:val="Heading3"/>
    <w:uiPriority w:val="9"/>
    <w:semiHidden/>
    <w:rsid w:val="00DB59F7"/>
    <w:rPr>
      <w:rFonts w:asciiTheme="majorHAnsi" w:eastAsiaTheme="majorEastAsia" w:hAnsiTheme="majorHAnsi" w:cstheme="majorBidi"/>
      <w:b/>
      <w:bCs/>
      <w:color w:val="4F81BD" w:themeColor="accent1"/>
      <w:sz w:val="24"/>
      <w:szCs w:val="24"/>
    </w:rPr>
  </w:style>
  <w:style w:type="table" w:styleId="TableGrid">
    <w:name w:val="Table Grid"/>
    <w:basedOn w:val="TableNormal"/>
    <w:uiPriority w:val="39"/>
    <w:rsid w:val="00E12AD2"/>
    <w:pPr>
      <w:spacing w:after="0" w:line="240" w:lineRule="auto"/>
    </w:pPr>
    <w:rPr>
      <w:rFonts w:eastAsiaTheme="minorEastAsia"/>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KeyMessageText">
    <w:name w:val="KeyMessageText"/>
    <w:basedOn w:val="Normal"/>
    <w:link w:val="KeyMessageTextChar"/>
    <w:qFormat/>
    <w:rsid w:val="003A0A0B"/>
    <w:pPr>
      <w:numPr>
        <w:numId w:val="2"/>
      </w:numPr>
      <w:spacing w:after="240"/>
      <w:ind w:left="357" w:hanging="357"/>
    </w:pPr>
    <w:rPr>
      <w:rFonts w:ascii="Gill Sans MT" w:hAnsi="Gill Sans MT"/>
      <w:sz w:val="32"/>
      <w:szCs w:val="32"/>
      <w:lang w:eastAsia="en-AU"/>
    </w:rPr>
  </w:style>
  <w:style w:type="character" w:customStyle="1" w:styleId="KeyMessageTextChar">
    <w:name w:val="KeyMessageText Char"/>
    <w:basedOn w:val="DefaultParagraphFont"/>
    <w:link w:val="KeyMessageText"/>
    <w:rsid w:val="003A0A0B"/>
    <w:rPr>
      <w:rFonts w:ascii="Gill Sans MT" w:eastAsia="Times New Roman" w:hAnsi="Gill Sans MT" w:cs="Times New Roman"/>
      <w:sz w:val="32"/>
      <w:szCs w:val="32"/>
      <w:lang w:eastAsia="en-AU"/>
    </w:rPr>
  </w:style>
  <w:style w:type="character" w:styleId="Hyperlink">
    <w:name w:val="Hyperlink"/>
    <w:basedOn w:val="DefaultParagraphFont"/>
    <w:uiPriority w:val="99"/>
    <w:unhideWhenUsed/>
    <w:rsid w:val="00EE2712"/>
    <w:rPr>
      <w:color w:val="0000FF" w:themeColor="hyperlink"/>
      <w:u w:val="single"/>
    </w:rPr>
  </w:style>
  <w:style w:type="character" w:customStyle="1" w:styleId="BriefingbulletsIChar">
    <w:name w:val="Briefing bullets I Char"/>
    <w:link w:val="BriefingbulletsI"/>
    <w:locked/>
    <w:rsid w:val="00C20833"/>
    <w:rPr>
      <w:rFonts w:ascii="Arial" w:hAnsi="Arial" w:cs="Arial"/>
    </w:rPr>
  </w:style>
  <w:style w:type="paragraph" w:customStyle="1" w:styleId="BriefingbulletsI">
    <w:name w:val="Briefing bullets I"/>
    <w:basedOn w:val="Normal"/>
    <w:link w:val="BriefingbulletsIChar"/>
    <w:autoRedefine/>
    <w:qFormat/>
    <w:rsid w:val="00C20833"/>
    <w:pPr>
      <w:keepLines/>
      <w:numPr>
        <w:numId w:val="3"/>
      </w:numPr>
      <w:spacing w:before="180" w:after="180"/>
      <w:jc w:val="both"/>
    </w:pPr>
    <w:rPr>
      <w:rFonts w:ascii="Arial" w:eastAsiaTheme="minorHAnsi" w:hAnsi="Arial" w:cs="Arial"/>
      <w:sz w:val="22"/>
      <w:szCs w:val="22"/>
    </w:rPr>
  </w:style>
  <w:style w:type="paragraph" w:customStyle="1" w:styleId="DIERBodyText">
    <w:name w:val="DIERBodyText"/>
    <w:basedOn w:val="Normal"/>
    <w:rsid w:val="00E96113"/>
    <w:pPr>
      <w:spacing w:after="300"/>
      <w:jc w:val="both"/>
    </w:pPr>
    <w:rPr>
      <w:rFonts w:ascii="Arial" w:hAnsi="Arial"/>
      <w:sz w:val="22"/>
      <w:szCs w:val="20"/>
    </w:rPr>
  </w:style>
  <w:style w:type="paragraph" w:styleId="PlainText">
    <w:name w:val="Plain Text"/>
    <w:basedOn w:val="Normal"/>
    <w:link w:val="PlainTextChar"/>
    <w:uiPriority w:val="99"/>
    <w:unhideWhenUsed/>
    <w:rsid w:val="00863DEC"/>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63DEC"/>
    <w:rPr>
      <w:rFonts w:ascii="Consolas" w:hAnsi="Consolas"/>
      <w:sz w:val="21"/>
      <w:szCs w:val="21"/>
    </w:rPr>
  </w:style>
  <w:style w:type="paragraph" w:customStyle="1" w:styleId="AHheading1">
    <w:name w:val="AH heading1"/>
    <w:basedOn w:val="Normal"/>
    <w:autoRedefine/>
    <w:rsid w:val="00887CC6"/>
    <w:pPr>
      <w:numPr>
        <w:numId w:val="5"/>
      </w:numPr>
      <w:spacing w:before="80" w:after="120"/>
    </w:pPr>
    <w:rPr>
      <w:b/>
      <w:smallCaps/>
      <w:noProof/>
      <w:sz w:val="32"/>
      <w:szCs w:val="20"/>
    </w:rPr>
  </w:style>
  <w:style w:type="paragraph" w:customStyle="1" w:styleId="Ahheading2">
    <w:name w:val="Ah heading 2"/>
    <w:basedOn w:val="Normal"/>
    <w:autoRedefine/>
    <w:rsid w:val="00887CC6"/>
    <w:pPr>
      <w:numPr>
        <w:ilvl w:val="1"/>
        <w:numId w:val="5"/>
      </w:numPr>
      <w:spacing w:before="80" w:after="80"/>
    </w:pPr>
    <w:rPr>
      <w:b/>
      <w:smallCaps/>
      <w:sz w:val="28"/>
      <w:szCs w:val="20"/>
    </w:rPr>
  </w:style>
  <w:style w:type="character" w:styleId="PageNumber">
    <w:name w:val="page number"/>
    <w:basedOn w:val="DefaultParagraphFont"/>
    <w:semiHidden/>
    <w:rsid w:val="00887CC6"/>
  </w:style>
  <w:style w:type="paragraph" w:customStyle="1" w:styleId="BoswellMediaHeader">
    <w:name w:val="BoswellMediaHeader"/>
    <w:basedOn w:val="Normal"/>
    <w:rsid w:val="00A01FD3"/>
    <w:pPr>
      <w:jc w:val="right"/>
    </w:pPr>
    <w:rPr>
      <w:rFonts w:ascii="Arial" w:eastAsiaTheme="minorHAnsi" w:hAnsi="Arial" w:cs="Arial"/>
      <w:sz w:val="23"/>
      <w:szCs w:val="23"/>
      <w:lang w:eastAsia="en-AU"/>
    </w:rPr>
  </w:style>
  <w:style w:type="character" w:customStyle="1" w:styleId="CABNETParagraphChar">
    <w:name w:val="CABNET Paragraph. Char"/>
    <w:basedOn w:val="DefaultParagraphFont"/>
    <w:link w:val="CABNETParagraph"/>
    <w:uiPriority w:val="98"/>
    <w:locked/>
    <w:rsid w:val="00552B4D"/>
    <w:rPr>
      <w:rFonts w:ascii="Arial" w:hAnsi="Arial" w:cstheme="minorHAnsi"/>
    </w:rPr>
  </w:style>
  <w:style w:type="paragraph" w:customStyle="1" w:styleId="CABNETParagraph">
    <w:name w:val="CABNET Paragraph."/>
    <w:basedOn w:val="Normal"/>
    <w:link w:val="CABNETParagraphChar"/>
    <w:uiPriority w:val="98"/>
    <w:qFormat/>
    <w:rsid w:val="00552B4D"/>
    <w:pPr>
      <w:spacing w:before="120" w:after="120"/>
    </w:pPr>
    <w:rPr>
      <w:rFonts w:ascii="Arial" w:eastAsiaTheme="minorHAnsi" w:hAnsi="Arial" w:cstheme="minorHAnsi"/>
      <w:sz w:val="22"/>
      <w:szCs w:val="22"/>
    </w:rPr>
  </w:style>
  <w:style w:type="paragraph" w:styleId="BodyText">
    <w:name w:val="Body Text"/>
    <w:basedOn w:val="Normal"/>
    <w:link w:val="BodyTextChar"/>
    <w:semiHidden/>
    <w:rsid w:val="005C18BC"/>
    <w:rPr>
      <w:rFonts w:ascii="GillSans" w:hAnsi="GillSans"/>
      <w:sz w:val="36"/>
      <w:szCs w:val="20"/>
      <w:lang w:eastAsia="en-AU"/>
    </w:rPr>
  </w:style>
  <w:style w:type="character" w:customStyle="1" w:styleId="BodyTextChar">
    <w:name w:val="Body Text Char"/>
    <w:basedOn w:val="DefaultParagraphFont"/>
    <w:link w:val="BodyText"/>
    <w:semiHidden/>
    <w:rsid w:val="005C18BC"/>
    <w:rPr>
      <w:rFonts w:ascii="GillSans" w:eastAsia="Times New Roman" w:hAnsi="GillSans" w:cs="Times New Roman"/>
      <w:sz w:val="36"/>
      <w:szCs w:val="20"/>
      <w:lang w:eastAsia="en-AU"/>
    </w:rPr>
  </w:style>
  <w:style w:type="paragraph" w:styleId="Revision">
    <w:name w:val="Revision"/>
    <w:hidden/>
    <w:uiPriority w:val="99"/>
    <w:semiHidden/>
    <w:rsid w:val="00E760BD"/>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213FF"/>
    <w:rPr>
      <w:sz w:val="16"/>
      <w:szCs w:val="16"/>
    </w:rPr>
  </w:style>
  <w:style w:type="paragraph" w:styleId="CommentText">
    <w:name w:val="annotation text"/>
    <w:basedOn w:val="Normal"/>
    <w:link w:val="CommentTextChar"/>
    <w:uiPriority w:val="99"/>
    <w:unhideWhenUsed/>
    <w:rsid w:val="007213FF"/>
    <w:rPr>
      <w:sz w:val="20"/>
      <w:szCs w:val="20"/>
    </w:rPr>
  </w:style>
  <w:style w:type="character" w:customStyle="1" w:styleId="CommentTextChar">
    <w:name w:val="Comment Text Char"/>
    <w:basedOn w:val="DefaultParagraphFont"/>
    <w:link w:val="CommentText"/>
    <w:uiPriority w:val="99"/>
    <w:rsid w:val="007213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13FF"/>
    <w:rPr>
      <w:b/>
      <w:bCs/>
    </w:rPr>
  </w:style>
  <w:style w:type="character" w:customStyle="1" w:styleId="CommentSubjectChar">
    <w:name w:val="Comment Subject Char"/>
    <w:basedOn w:val="CommentTextChar"/>
    <w:link w:val="CommentSubject"/>
    <w:uiPriority w:val="99"/>
    <w:semiHidden/>
    <w:rsid w:val="007213FF"/>
    <w:rPr>
      <w:rFonts w:ascii="Times New Roman" w:eastAsia="Times New Roman" w:hAnsi="Times New Roman" w:cs="Times New Roman"/>
      <w:b/>
      <w:bCs/>
      <w:sz w:val="20"/>
      <w:szCs w:val="20"/>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locked/>
    <w:rsid w:val="00672D3A"/>
    <w:rPr>
      <w:rFonts w:ascii="Times New Roman" w:eastAsia="Times New Roman" w:hAnsi="Times New Roman" w:cs="Times New Roman"/>
      <w:sz w:val="24"/>
      <w:szCs w:val="24"/>
    </w:rPr>
  </w:style>
  <w:style w:type="paragraph" w:styleId="NoSpacing">
    <w:name w:val="No Spacing"/>
    <w:uiPriority w:val="1"/>
    <w:qFormat/>
    <w:rsid w:val="00964118"/>
    <w:pPr>
      <w:spacing w:after="0" w:line="240" w:lineRule="auto"/>
    </w:pPr>
    <w:rPr>
      <w:rFonts w:ascii="Arial" w:hAnsi="Arial"/>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4855">
      <w:bodyDiv w:val="1"/>
      <w:marLeft w:val="0"/>
      <w:marRight w:val="0"/>
      <w:marTop w:val="0"/>
      <w:marBottom w:val="0"/>
      <w:divBdr>
        <w:top w:val="none" w:sz="0" w:space="0" w:color="auto"/>
        <w:left w:val="none" w:sz="0" w:space="0" w:color="auto"/>
        <w:bottom w:val="none" w:sz="0" w:space="0" w:color="auto"/>
        <w:right w:val="none" w:sz="0" w:space="0" w:color="auto"/>
      </w:divBdr>
    </w:div>
    <w:div w:id="92940667">
      <w:bodyDiv w:val="1"/>
      <w:marLeft w:val="0"/>
      <w:marRight w:val="0"/>
      <w:marTop w:val="0"/>
      <w:marBottom w:val="0"/>
      <w:divBdr>
        <w:top w:val="none" w:sz="0" w:space="0" w:color="auto"/>
        <w:left w:val="none" w:sz="0" w:space="0" w:color="auto"/>
        <w:bottom w:val="none" w:sz="0" w:space="0" w:color="auto"/>
        <w:right w:val="none" w:sz="0" w:space="0" w:color="auto"/>
      </w:divBdr>
    </w:div>
    <w:div w:id="105924781">
      <w:bodyDiv w:val="1"/>
      <w:marLeft w:val="0"/>
      <w:marRight w:val="0"/>
      <w:marTop w:val="0"/>
      <w:marBottom w:val="0"/>
      <w:divBdr>
        <w:top w:val="none" w:sz="0" w:space="0" w:color="auto"/>
        <w:left w:val="none" w:sz="0" w:space="0" w:color="auto"/>
        <w:bottom w:val="none" w:sz="0" w:space="0" w:color="auto"/>
        <w:right w:val="none" w:sz="0" w:space="0" w:color="auto"/>
      </w:divBdr>
    </w:div>
    <w:div w:id="128786596">
      <w:bodyDiv w:val="1"/>
      <w:marLeft w:val="0"/>
      <w:marRight w:val="0"/>
      <w:marTop w:val="0"/>
      <w:marBottom w:val="0"/>
      <w:divBdr>
        <w:top w:val="none" w:sz="0" w:space="0" w:color="auto"/>
        <w:left w:val="none" w:sz="0" w:space="0" w:color="auto"/>
        <w:bottom w:val="none" w:sz="0" w:space="0" w:color="auto"/>
        <w:right w:val="none" w:sz="0" w:space="0" w:color="auto"/>
      </w:divBdr>
    </w:div>
    <w:div w:id="175195995">
      <w:bodyDiv w:val="1"/>
      <w:marLeft w:val="0"/>
      <w:marRight w:val="0"/>
      <w:marTop w:val="0"/>
      <w:marBottom w:val="0"/>
      <w:divBdr>
        <w:top w:val="none" w:sz="0" w:space="0" w:color="auto"/>
        <w:left w:val="none" w:sz="0" w:space="0" w:color="auto"/>
        <w:bottom w:val="none" w:sz="0" w:space="0" w:color="auto"/>
        <w:right w:val="none" w:sz="0" w:space="0" w:color="auto"/>
      </w:divBdr>
    </w:div>
    <w:div w:id="287781721">
      <w:bodyDiv w:val="1"/>
      <w:marLeft w:val="0"/>
      <w:marRight w:val="0"/>
      <w:marTop w:val="0"/>
      <w:marBottom w:val="0"/>
      <w:divBdr>
        <w:top w:val="none" w:sz="0" w:space="0" w:color="auto"/>
        <w:left w:val="none" w:sz="0" w:space="0" w:color="auto"/>
        <w:bottom w:val="none" w:sz="0" w:space="0" w:color="auto"/>
        <w:right w:val="none" w:sz="0" w:space="0" w:color="auto"/>
      </w:divBdr>
    </w:div>
    <w:div w:id="291601236">
      <w:bodyDiv w:val="1"/>
      <w:marLeft w:val="0"/>
      <w:marRight w:val="0"/>
      <w:marTop w:val="0"/>
      <w:marBottom w:val="0"/>
      <w:divBdr>
        <w:top w:val="none" w:sz="0" w:space="0" w:color="auto"/>
        <w:left w:val="none" w:sz="0" w:space="0" w:color="auto"/>
        <w:bottom w:val="none" w:sz="0" w:space="0" w:color="auto"/>
        <w:right w:val="none" w:sz="0" w:space="0" w:color="auto"/>
      </w:divBdr>
    </w:div>
    <w:div w:id="334308545">
      <w:bodyDiv w:val="1"/>
      <w:marLeft w:val="0"/>
      <w:marRight w:val="0"/>
      <w:marTop w:val="0"/>
      <w:marBottom w:val="0"/>
      <w:divBdr>
        <w:top w:val="none" w:sz="0" w:space="0" w:color="auto"/>
        <w:left w:val="none" w:sz="0" w:space="0" w:color="auto"/>
        <w:bottom w:val="none" w:sz="0" w:space="0" w:color="auto"/>
        <w:right w:val="none" w:sz="0" w:space="0" w:color="auto"/>
      </w:divBdr>
    </w:div>
    <w:div w:id="372537885">
      <w:bodyDiv w:val="1"/>
      <w:marLeft w:val="0"/>
      <w:marRight w:val="0"/>
      <w:marTop w:val="0"/>
      <w:marBottom w:val="0"/>
      <w:divBdr>
        <w:top w:val="none" w:sz="0" w:space="0" w:color="auto"/>
        <w:left w:val="none" w:sz="0" w:space="0" w:color="auto"/>
        <w:bottom w:val="none" w:sz="0" w:space="0" w:color="auto"/>
        <w:right w:val="none" w:sz="0" w:space="0" w:color="auto"/>
      </w:divBdr>
      <w:divsChild>
        <w:div w:id="106853656">
          <w:marLeft w:val="446"/>
          <w:marRight w:val="0"/>
          <w:marTop w:val="120"/>
          <w:marBottom w:val="0"/>
          <w:divBdr>
            <w:top w:val="none" w:sz="0" w:space="0" w:color="auto"/>
            <w:left w:val="none" w:sz="0" w:space="0" w:color="auto"/>
            <w:bottom w:val="none" w:sz="0" w:space="0" w:color="auto"/>
            <w:right w:val="none" w:sz="0" w:space="0" w:color="auto"/>
          </w:divBdr>
        </w:div>
        <w:div w:id="360324402">
          <w:marLeft w:val="446"/>
          <w:marRight w:val="0"/>
          <w:marTop w:val="120"/>
          <w:marBottom w:val="0"/>
          <w:divBdr>
            <w:top w:val="none" w:sz="0" w:space="0" w:color="auto"/>
            <w:left w:val="none" w:sz="0" w:space="0" w:color="auto"/>
            <w:bottom w:val="none" w:sz="0" w:space="0" w:color="auto"/>
            <w:right w:val="none" w:sz="0" w:space="0" w:color="auto"/>
          </w:divBdr>
        </w:div>
        <w:div w:id="756907782">
          <w:marLeft w:val="446"/>
          <w:marRight w:val="0"/>
          <w:marTop w:val="120"/>
          <w:marBottom w:val="0"/>
          <w:divBdr>
            <w:top w:val="none" w:sz="0" w:space="0" w:color="auto"/>
            <w:left w:val="none" w:sz="0" w:space="0" w:color="auto"/>
            <w:bottom w:val="none" w:sz="0" w:space="0" w:color="auto"/>
            <w:right w:val="none" w:sz="0" w:space="0" w:color="auto"/>
          </w:divBdr>
        </w:div>
      </w:divsChild>
    </w:div>
    <w:div w:id="676418403">
      <w:bodyDiv w:val="1"/>
      <w:marLeft w:val="0"/>
      <w:marRight w:val="0"/>
      <w:marTop w:val="0"/>
      <w:marBottom w:val="0"/>
      <w:divBdr>
        <w:top w:val="none" w:sz="0" w:space="0" w:color="auto"/>
        <w:left w:val="none" w:sz="0" w:space="0" w:color="auto"/>
        <w:bottom w:val="none" w:sz="0" w:space="0" w:color="auto"/>
        <w:right w:val="none" w:sz="0" w:space="0" w:color="auto"/>
      </w:divBdr>
    </w:div>
    <w:div w:id="687219408">
      <w:bodyDiv w:val="1"/>
      <w:marLeft w:val="0"/>
      <w:marRight w:val="0"/>
      <w:marTop w:val="0"/>
      <w:marBottom w:val="0"/>
      <w:divBdr>
        <w:top w:val="none" w:sz="0" w:space="0" w:color="auto"/>
        <w:left w:val="none" w:sz="0" w:space="0" w:color="auto"/>
        <w:bottom w:val="none" w:sz="0" w:space="0" w:color="auto"/>
        <w:right w:val="none" w:sz="0" w:space="0" w:color="auto"/>
      </w:divBdr>
    </w:div>
    <w:div w:id="879169501">
      <w:bodyDiv w:val="1"/>
      <w:marLeft w:val="0"/>
      <w:marRight w:val="0"/>
      <w:marTop w:val="0"/>
      <w:marBottom w:val="0"/>
      <w:divBdr>
        <w:top w:val="none" w:sz="0" w:space="0" w:color="auto"/>
        <w:left w:val="none" w:sz="0" w:space="0" w:color="auto"/>
        <w:bottom w:val="none" w:sz="0" w:space="0" w:color="auto"/>
        <w:right w:val="none" w:sz="0" w:space="0" w:color="auto"/>
      </w:divBdr>
    </w:div>
    <w:div w:id="948662647">
      <w:bodyDiv w:val="1"/>
      <w:marLeft w:val="0"/>
      <w:marRight w:val="0"/>
      <w:marTop w:val="0"/>
      <w:marBottom w:val="0"/>
      <w:divBdr>
        <w:top w:val="none" w:sz="0" w:space="0" w:color="auto"/>
        <w:left w:val="none" w:sz="0" w:space="0" w:color="auto"/>
        <w:bottom w:val="none" w:sz="0" w:space="0" w:color="auto"/>
        <w:right w:val="none" w:sz="0" w:space="0" w:color="auto"/>
      </w:divBdr>
    </w:div>
    <w:div w:id="985552693">
      <w:bodyDiv w:val="1"/>
      <w:marLeft w:val="0"/>
      <w:marRight w:val="0"/>
      <w:marTop w:val="0"/>
      <w:marBottom w:val="0"/>
      <w:divBdr>
        <w:top w:val="none" w:sz="0" w:space="0" w:color="auto"/>
        <w:left w:val="none" w:sz="0" w:space="0" w:color="auto"/>
        <w:bottom w:val="none" w:sz="0" w:space="0" w:color="auto"/>
        <w:right w:val="none" w:sz="0" w:space="0" w:color="auto"/>
      </w:divBdr>
      <w:divsChild>
        <w:div w:id="241379580">
          <w:marLeft w:val="446"/>
          <w:marRight w:val="0"/>
          <w:marTop w:val="240"/>
          <w:marBottom w:val="240"/>
          <w:divBdr>
            <w:top w:val="none" w:sz="0" w:space="0" w:color="auto"/>
            <w:left w:val="none" w:sz="0" w:space="0" w:color="auto"/>
            <w:bottom w:val="none" w:sz="0" w:space="0" w:color="auto"/>
            <w:right w:val="none" w:sz="0" w:space="0" w:color="auto"/>
          </w:divBdr>
        </w:div>
        <w:div w:id="624701852">
          <w:marLeft w:val="446"/>
          <w:marRight w:val="0"/>
          <w:marTop w:val="240"/>
          <w:marBottom w:val="240"/>
          <w:divBdr>
            <w:top w:val="none" w:sz="0" w:space="0" w:color="auto"/>
            <w:left w:val="none" w:sz="0" w:space="0" w:color="auto"/>
            <w:bottom w:val="none" w:sz="0" w:space="0" w:color="auto"/>
            <w:right w:val="none" w:sz="0" w:space="0" w:color="auto"/>
          </w:divBdr>
        </w:div>
        <w:div w:id="783232548">
          <w:marLeft w:val="1310"/>
          <w:marRight w:val="0"/>
          <w:marTop w:val="120"/>
          <w:marBottom w:val="120"/>
          <w:divBdr>
            <w:top w:val="none" w:sz="0" w:space="0" w:color="auto"/>
            <w:left w:val="none" w:sz="0" w:space="0" w:color="auto"/>
            <w:bottom w:val="none" w:sz="0" w:space="0" w:color="auto"/>
            <w:right w:val="none" w:sz="0" w:space="0" w:color="auto"/>
          </w:divBdr>
        </w:div>
        <w:div w:id="1016081529">
          <w:marLeft w:val="446"/>
          <w:marRight w:val="0"/>
          <w:marTop w:val="240"/>
          <w:marBottom w:val="240"/>
          <w:divBdr>
            <w:top w:val="none" w:sz="0" w:space="0" w:color="auto"/>
            <w:left w:val="none" w:sz="0" w:space="0" w:color="auto"/>
            <w:bottom w:val="none" w:sz="0" w:space="0" w:color="auto"/>
            <w:right w:val="none" w:sz="0" w:space="0" w:color="auto"/>
          </w:divBdr>
        </w:div>
        <w:div w:id="1243833572">
          <w:marLeft w:val="446"/>
          <w:marRight w:val="0"/>
          <w:marTop w:val="240"/>
          <w:marBottom w:val="240"/>
          <w:divBdr>
            <w:top w:val="none" w:sz="0" w:space="0" w:color="auto"/>
            <w:left w:val="none" w:sz="0" w:space="0" w:color="auto"/>
            <w:bottom w:val="none" w:sz="0" w:space="0" w:color="auto"/>
            <w:right w:val="none" w:sz="0" w:space="0" w:color="auto"/>
          </w:divBdr>
        </w:div>
        <w:div w:id="1399085290">
          <w:marLeft w:val="446"/>
          <w:marRight w:val="0"/>
          <w:marTop w:val="240"/>
          <w:marBottom w:val="240"/>
          <w:divBdr>
            <w:top w:val="none" w:sz="0" w:space="0" w:color="auto"/>
            <w:left w:val="none" w:sz="0" w:space="0" w:color="auto"/>
            <w:bottom w:val="none" w:sz="0" w:space="0" w:color="auto"/>
            <w:right w:val="none" w:sz="0" w:space="0" w:color="auto"/>
          </w:divBdr>
        </w:div>
        <w:div w:id="1499077152">
          <w:marLeft w:val="1310"/>
          <w:marRight w:val="0"/>
          <w:marTop w:val="120"/>
          <w:marBottom w:val="120"/>
          <w:divBdr>
            <w:top w:val="none" w:sz="0" w:space="0" w:color="auto"/>
            <w:left w:val="none" w:sz="0" w:space="0" w:color="auto"/>
            <w:bottom w:val="none" w:sz="0" w:space="0" w:color="auto"/>
            <w:right w:val="none" w:sz="0" w:space="0" w:color="auto"/>
          </w:divBdr>
        </w:div>
      </w:divsChild>
    </w:div>
    <w:div w:id="1131627465">
      <w:bodyDiv w:val="1"/>
      <w:marLeft w:val="0"/>
      <w:marRight w:val="0"/>
      <w:marTop w:val="0"/>
      <w:marBottom w:val="0"/>
      <w:divBdr>
        <w:top w:val="none" w:sz="0" w:space="0" w:color="auto"/>
        <w:left w:val="none" w:sz="0" w:space="0" w:color="auto"/>
        <w:bottom w:val="none" w:sz="0" w:space="0" w:color="auto"/>
        <w:right w:val="none" w:sz="0" w:space="0" w:color="auto"/>
      </w:divBdr>
    </w:div>
    <w:div w:id="1139570008">
      <w:bodyDiv w:val="1"/>
      <w:marLeft w:val="0"/>
      <w:marRight w:val="0"/>
      <w:marTop w:val="0"/>
      <w:marBottom w:val="0"/>
      <w:divBdr>
        <w:top w:val="none" w:sz="0" w:space="0" w:color="auto"/>
        <w:left w:val="none" w:sz="0" w:space="0" w:color="auto"/>
        <w:bottom w:val="none" w:sz="0" w:space="0" w:color="auto"/>
        <w:right w:val="none" w:sz="0" w:space="0" w:color="auto"/>
      </w:divBdr>
      <w:divsChild>
        <w:div w:id="423303945">
          <w:marLeft w:val="274"/>
          <w:marRight w:val="0"/>
          <w:marTop w:val="0"/>
          <w:marBottom w:val="0"/>
          <w:divBdr>
            <w:top w:val="none" w:sz="0" w:space="0" w:color="auto"/>
            <w:left w:val="none" w:sz="0" w:space="0" w:color="auto"/>
            <w:bottom w:val="none" w:sz="0" w:space="0" w:color="auto"/>
            <w:right w:val="none" w:sz="0" w:space="0" w:color="auto"/>
          </w:divBdr>
        </w:div>
      </w:divsChild>
    </w:div>
    <w:div w:id="1173489981">
      <w:bodyDiv w:val="1"/>
      <w:marLeft w:val="0"/>
      <w:marRight w:val="0"/>
      <w:marTop w:val="0"/>
      <w:marBottom w:val="0"/>
      <w:divBdr>
        <w:top w:val="none" w:sz="0" w:space="0" w:color="auto"/>
        <w:left w:val="none" w:sz="0" w:space="0" w:color="auto"/>
        <w:bottom w:val="none" w:sz="0" w:space="0" w:color="auto"/>
        <w:right w:val="none" w:sz="0" w:space="0" w:color="auto"/>
      </w:divBdr>
    </w:div>
    <w:div w:id="1219052239">
      <w:bodyDiv w:val="1"/>
      <w:marLeft w:val="0"/>
      <w:marRight w:val="0"/>
      <w:marTop w:val="0"/>
      <w:marBottom w:val="0"/>
      <w:divBdr>
        <w:top w:val="none" w:sz="0" w:space="0" w:color="auto"/>
        <w:left w:val="none" w:sz="0" w:space="0" w:color="auto"/>
        <w:bottom w:val="none" w:sz="0" w:space="0" w:color="auto"/>
        <w:right w:val="none" w:sz="0" w:space="0" w:color="auto"/>
      </w:divBdr>
    </w:div>
    <w:div w:id="1245258943">
      <w:bodyDiv w:val="1"/>
      <w:marLeft w:val="0"/>
      <w:marRight w:val="0"/>
      <w:marTop w:val="0"/>
      <w:marBottom w:val="0"/>
      <w:divBdr>
        <w:top w:val="none" w:sz="0" w:space="0" w:color="auto"/>
        <w:left w:val="none" w:sz="0" w:space="0" w:color="auto"/>
        <w:bottom w:val="none" w:sz="0" w:space="0" w:color="auto"/>
        <w:right w:val="none" w:sz="0" w:space="0" w:color="auto"/>
      </w:divBdr>
    </w:div>
    <w:div w:id="1298560499">
      <w:bodyDiv w:val="1"/>
      <w:marLeft w:val="0"/>
      <w:marRight w:val="0"/>
      <w:marTop w:val="0"/>
      <w:marBottom w:val="0"/>
      <w:divBdr>
        <w:top w:val="none" w:sz="0" w:space="0" w:color="auto"/>
        <w:left w:val="none" w:sz="0" w:space="0" w:color="auto"/>
        <w:bottom w:val="none" w:sz="0" w:space="0" w:color="auto"/>
        <w:right w:val="none" w:sz="0" w:space="0" w:color="auto"/>
      </w:divBdr>
    </w:div>
    <w:div w:id="1321615136">
      <w:bodyDiv w:val="1"/>
      <w:marLeft w:val="0"/>
      <w:marRight w:val="0"/>
      <w:marTop w:val="0"/>
      <w:marBottom w:val="0"/>
      <w:divBdr>
        <w:top w:val="none" w:sz="0" w:space="0" w:color="auto"/>
        <w:left w:val="none" w:sz="0" w:space="0" w:color="auto"/>
        <w:bottom w:val="none" w:sz="0" w:space="0" w:color="auto"/>
        <w:right w:val="none" w:sz="0" w:space="0" w:color="auto"/>
      </w:divBdr>
    </w:div>
    <w:div w:id="1392146994">
      <w:bodyDiv w:val="1"/>
      <w:marLeft w:val="0"/>
      <w:marRight w:val="0"/>
      <w:marTop w:val="0"/>
      <w:marBottom w:val="0"/>
      <w:divBdr>
        <w:top w:val="none" w:sz="0" w:space="0" w:color="auto"/>
        <w:left w:val="none" w:sz="0" w:space="0" w:color="auto"/>
        <w:bottom w:val="none" w:sz="0" w:space="0" w:color="auto"/>
        <w:right w:val="none" w:sz="0" w:space="0" w:color="auto"/>
      </w:divBdr>
    </w:div>
    <w:div w:id="1431121163">
      <w:bodyDiv w:val="1"/>
      <w:marLeft w:val="0"/>
      <w:marRight w:val="0"/>
      <w:marTop w:val="0"/>
      <w:marBottom w:val="0"/>
      <w:divBdr>
        <w:top w:val="none" w:sz="0" w:space="0" w:color="auto"/>
        <w:left w:val="none" w:sz="0" w:space="0" w:color="auto"/>
        <w:bottom w:val="none" w:sz="0" w:space="0" w:color="auto"/>
        <w:right w:val="none" w:sz="0" w:space="0" w:color="auto"/>
      </w:divBdr>
    </w:div>
    <w:div w:id="1490056660">
      <w:bodyDiv w:val="1"/>
      <w:marLeft w:val="0"/>
      <w:marRight w:val="0"/>
      <w:marTop w:val="0"/>
      <w:marBottom w:val="0"/>
      <w:divBdr>
        <w:top w:val="none" w:sz="0" w:space="0" w:color="auto"/>
        <w:left w:val="none" w:sz="0" w:space="0" w:color="auto"/>
        <w:bottom w:val="none" w:sz="0" w:space="0" w:color="auto"/>
        <w:right w:val="none" w:sz="0" w:space="0" w:color="auto"/>
      </w:divBdr>
    </w:div>
    <w:div w:id="1495411780">
      <w:bodyDiv w:val="1"/>
      <w:marLeft w:val="0"/>
      <w:marRight w:val="0"/>
      <w:marTop w:val="0"/>
      <w:marBottom w:val="0"/>
      <w:divBdr>
        <w:top w:val="none" w:sz="0" w:space="0" w:color="auto"/>
        <w:left w:val="none" w:sz="0" w:space="0" w:color="auto"/>
        <w:bottom w:val="none" w:sz="0" w:space="0" w:color="auto"/>
        <w:right w:val="none" w:sz="0" w:space="0" w:color="auto"/>
      </w:divBdr>
      <w:divsChild>
        <w:div w:id="1943292818">
          <w:marLeft w:val="446"/>
          <w:marRight w:val="0"/>
          <w:marTop w:val="160"/>
          <w:marBottom w:val="0"/>
          <w:divBdr>
            <w:top w:val="none" w:sz="0" w:space="0" w:color="auto"/>
            <w:left w:val="none" w:sz="0" w:space="0" w:color="auto"/>
            <w:bottom w:val="none" w:sz="0" w:space="0" w:color="auto"/>
            <w:right w:val="none" w:sz="0" w:space="0" w:color="auto"/>
          </w:divBdr>
        </w:div>
        <w:div w:id="2128771583">
          <w:marLeft w:val="446"/>
          <w:marRight w:val="0"/>
          <w:marTop w:val="160"/>
          <w:marBottom w:val="0"/>
          <w:divBdr>
            <w:top w:val="none" w:sz="0" w:space="0" w:color="auto"/>
            <w:left w:val="none" w:sz="0" w:space="0" w:color="auto"/>
            <w:bottom w:val="none" w:sz="0" w:space="0" w:color="auto"/>
            <w:right w:val="none" w:sz="0" w:space="0" w:color="auto"/>
          </w:divBdr>
        </w:div>
      </w:divsChild>
    </w:div>
    <w:div w:id="1536889889">
      <w:bodyDiv w:val="1"/>
      <w:marLeft w:val="0"/>
      <w:marRight w:val="0"/>
      <w:marTop w:val="0"/>
      <w:marBottom w:val="0"/>
      <w:divBdr>
        <w:top w:val="none" w:sz="0" w:space="0" w:color="auto"/>
        <w:left w:val="none" w:sz="0" w:space="0" w:color="auto"/>
        <w:bottom w:val="none" w:sz="0" w:space="0" w:color="auto"/>
        <w:right w:val="none" w:sz="0" w:space="0" w:color="auto"/>
      </w:divBdr>
    </w:div>
    <w:div w:id="1541358262">
      <w:bodyDiv w:val="1"/>
      <w:marLeft w:val="0"/>
      <w:marRight w:val="0"/>
      <w:marTop w:val="0"/>
      <w:marBottom w:val="0"/>
      <w:divBdr>
        <w:top w:val="none" w:sz="0" w:space="0" w:color="auto"/>
        <w:left w:val="none" w:sz="0" w:space="0" w:color="auto"/>
        <w:bottom w:val="none" w:sz="0" w:space="0" w:color="auto"/>
        <w:right w:val="none" w:sz="0" w:space="0" w:color="auto"/>
      </w:divBdr>
    </w:div>
    <w:div w:id="1657613097">
      <w:bodyDiv w:val="1"/>
      <w:marLeft w:val="0"/>
      <w:marRight w:val="0"/>
      <w:marTop w:val="0"/>
      <w:marBottom w:val="0"/>
      <w:divBdr>
        <w:top w:val="none" w:sz="0" w:space="0" w:color="auto"/>
        <w:left w:val="none" w:sz="0" w:space="0" w:color="auto"/>
        <w:bottom w:val="none" w:sz="0" w:space="0" w:color="auto"/>
        <w:right w:val="none" w:sz="0" w:space="0" w:color="auto"/>
      </w:divBdr>
    </w:div>
    <w:div w:id="1695838084">
      <w:bodyDiv w:val="1"/>
      <w:marLeft w:val="0"/>
      <w:marRight w:val="0"/>
      <w:marTop w:val="0"/>
      <w:marBottom w:val="0"/>
      <w:divBdr>
        <w:top w:val="none" w:sz="0" w:space="0" w:color="auto"/>
        <w:left w:val="none" w:sz="0" w:space="0" w:color="auto"/>
        <w:bottom w:val="none" w:sz="0" w:space="0" w:color="auto"/>
        <w:right w:val="none" w:sz="0" w:space="0" w:color="auto"/>
      </w:divBdr>
      <w:divsChild>
        <w:div w:id="762797472">
          <w:marLeft w:val="446"/>
          <w:marRight w:val="0"/>
          <w:marTop w:val="120"/>
          <w:marBottom w:val="0"/>
          <w:divBdr>
            <w:top w:val="none" w:sz="0" w:space="0" w:color="auto"/>
            <w:left w:val="none" w:sz="0" w:space="0" w:color="auto"/>
            <w:bottom w:val="none" w:sz="0" w:space="0" w:color="auto"/>
            <w:right w:val="none" w:sz="0" w:space="0" w:color="auto"/>
          </w:divBdr>
        </w:div>
      </w:divsChild>
    </w:div>
    <w:div w:id="1845782394">
      <w:bodyDiv w:val="1"/>
      <w:marLeft w:val="0"/>
      <w:marRight w:val="0"/>
      <w:marTop w:val="0"/>
      <w:marBottom w:val="0"/>
      <w:divBdr>
        <w:top w:val="none" w:sz="0" w:space="0" w:color="auto"/>
        <w:left w:val="none" w:sz="0" w:space="0" w:color="auto"/>
        <w:bottom w:val="none" w:sz="0" w:space="0" w:color="auto"/>
        <w:right w:val="none" w:sz="0" w:space="0" w:color="auto"/>
      </w:divBdr>
    </w:div>
    <w:div w:id="1979800857">
      <w:bodyDiv w:val="1"/>
      <w:marLeft w:val="0"/>
      <w:marRight w:val="0"/>
      <w:marTop w:val="0"/>
      <w:marBottom w:val="0"/>
      <w:divBdr>
        <w:top w:val="none" w:sz="0" w:space="0" w:color="auto"/>
        <w:left w:val="none" w:sz="0" w:space="0" w:color="auto"/>
        <w:bottom w:val="none" w:sz="0" w:space="0" w:color="auto"/>
        <w:right w:val="none" w:sz="0" w:space="0" w:color="auto"/>
      </w:divBdr>
    </w:div>
    <w:div w:id="2113015142">
      <w:bodyDiv w:val="1"/>
      <w:marLeft w:val="0"/>
      <w:marRight w:val="0"/>
      <w:marTop w:val="0"/>
      <w:marBottom w:val="0"/>
      <w:divBdr>
        <w:top w:val="none" w:sz="0" w:space="0" w:color="auto"/>
        <w:left w:val="none" w:sz="0" w:space="0" w:color="auto"/>
        <w:bottom w:val="none" w:sz="0" w:space="0" w:color="auto"/>
        <w:right w:val="none" w:sz="0" w:space="0" w:color="auto"/>
      </w:divBdr>
    </w:div>
    <w:div w:id="2116557851">
      <w:bodyDiv w:val="1"/>
      <w:marLeft w:val="0"/>
      <w:marRight w:val="0"/>
      <w:marTop w:val="0"/>
      <w:marBottom w:val="0"/>
      <w:divBdr>
        <w:top w:val="none" w:sz="0" w:space="0" w:color="auto"/>
        <w:left w:val="none" w:sz="0" w:space="0" w:color="auto"/>
        <w:bottom w:val="none" w:sz="0" w:space="0" w:color="auto"/>
        <w:right w:val="none" w:sz="0" w:space="0" w:color="auto"/>
      </w:divBdr>
      <w:divsChild>
        <w:div w:id="395398503">
          <w:marLeft w:val="547"/>
          <w:marRight w:val="0"/>
          <w:marTop w:val="160"/>
          <w:marBottom w:val="0"/>
          <w:divBdr>
            <w:top w:val="none" w:sz="0" w:space="0" w:color="auto"/>
            <w:left w:val="none" w:sz="0" w:space="0" w:color="auto"/>
            <w:bottom w:val="none" w:sz="0" w:space="0" w:color="auto"/>
            <w:right w:val="none" w:sz="0" w:space="0" w:color="auto"/>
          </w:divBdr>
        </w:div>
        <w:div w:id="435557859">
          <w:marLeft w:val="547"/>
          <w:marRight w:val="0"/>
          <w:marTop w:val="160"/>
          <w:marBottom w:val="0"/>
          <w:divBdr>
            <w:top w:val="none" w:sz="0" w:space="0" w:color="auto"/>
            <w:left w:val="none" w:sz="0" w:space="0" w:color="auto"/>
            <w:bottom w:val="none" w:sz="0" w:space="0" w:color="auto"/>
            <w:right w:val="none" w:sz="0" w:space="0" w:color="auto"/>
          </w:divBdr>
        </w:div>
        <w:div w:id="1186361538">
          <w:marLeft w:val="547"/>
          <w:marRight w:val="0"/>
          <w:marTop w:val="160"/>
          <w:marBottom w:val="0"/>
          <w:divBdr>
            <w:top w:val="none" w:sz="0" w:space="0" w:color="auto"/>
            <w:left w:val="none" w:sz="0" w:space="0" w:color="auto"/>
            <w:bottom w:val="none" w:sz="0" w:space="0" w:color="auto"/>
            <w:right w:val="none" w:sz="0" w:space="0" w:color="auto"/>
          </w:divBdr>
        </w:div>
        <w:div w:id="1287538890">
          <w:marLeft w:val="547"/>
          <w:marRight w:val="0"/>
          <w:marTop w:val="160"/>
          <w:marBottom w:val="0"/>
          <w:divBdr>
            <w:top w:val="none" w:sz="0" w:space="0" w:color="auto"/>
            <w:left w:val="none" w:sz="0" w:space="0" w:color="auto"/>
            <w:bottom w:val="none" w:sz="0" w:space="0" w:color="auto"/>
            <w:right w:val="none" w:sz="0" w:space="0" w:color="auto"/>
          </w:divBdr>
        </w:div>
        <w:div w:id="1936204600">
          <w:marLeft w:val="547"/>
          <w:marRight w:val="0"/>
          <w:marTop w:val="1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94BE3-92AA-4984-8FC1-83C06DF1E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2642</Words>
  <Characters>13401</Characters>
  <Application>Microsoft Office Word</Application>
  <DocSecurity>0</DocSecurity>
  <Lines>273</Lines>
  <Paragraphs>155</Paragraphs>
  <ScaleCrop>false</ScaleCrop>
  <HeadingPairs>
    <vt:vector size="2" baseType="variant">
      <vt:variant>
        <vt:lpstr>Title</vt:lpstr>
      </vt:variant>
      <vt:variant>
        <vt:i4>1</vt:i4>
      </vt:variant>
    </vt:vector>
  </HeadingPairs>
  <TitlesOfParts>
    <vt:vector size="1" baseType="lpstr">
      <vt:lpstr/>
    </vt:vector>
  </TitlesOfParts>
  <Company>DIER</Company>
  <LinksUpToDate>false</LinksUpToDate>
  <CharactersWithSpaces>15888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a-collis</dc:creator>
  <cp:keywords/>
  <dc:description/>
  <cp:lastModifiedBy>Collis, Ange</cp:lastModifiedBy>
  <cp:revision>3</cp:revision>
  <cp:lastPrinted>2026-02-17T03:11:00Z</cp:lastPrinted>
  <dcterms:created xsi:type="dcterms:W3CDTF">2026-03-09T23:29:00Z</dcterms:created>
  <dcterms:modified xsi:type="dcterms:W3CDTF">2026-04-27T06:06:00Z</dcterms:modified>
</cp:coreProperties>
</file>