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FE70B" w14:textId="2D199D40" w:rsidR="005A0ABE" w:rsidRDefault="00B46C1B">
      <w:pPr>
        <w:rPr>
          <w:rFonts w:cs="Arial"/>
        </w:rPr>
      </w:pPr>
      <w:bookmarkStart w:id="0" w:name="_Hlk224735127"/>
      <w:bookmarkEnd w:id="0"/>
      <w:r w:rsidRPr="004B6D90">
        <w:rPr>
          <w:rFonts w:cs="Arial"/>
          <w:noProof/>
          <w:lang w:eastAsia="en-AU"/>
        </w:rPr>
        <w:drawing>
          <wp:anchor distT="0" distB="0" distL="114300" distR="114300" simplePos="0" relativeHeight="251659264" behindDoc="1" locked="0" layoutInCell="1" allowOverlap="1" wp14:anchorId="4AB26A6E" wp14:editId="46F95998">
            <wp:simplePos x="0" y="0"/>
            <wp:positionH relativeFrom="page">
              <wp:posOffset>9525</wp:posOffset>
            </wp:positionH>
            <wp:positionV relativeFrom="paragraph">
              <wp:posOffset>-915670</wp:posOffset>
            </wp:positionV>
            <wp:extent cx="7550785" cy="10953750"/>
            <wp:effectExtent l="0" t="0" r="0" b="0"/>
            <wp:wrapNone/>
            <wp:docPr id="29" name="Picture 29" descr="A car on a ro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car on a roa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51181" cy="10954324"/>
                    </a:xfrm>
                    <a:prstGeom prst="rect">
                      <a:avLst/>
                    </a:prstGeom>
                  </pic:spPr>
                </pic:pic>
              </a:graphicData>
            </a:graphic>
            <wp14:sizeRelH relativeFrom="page">
              <wp14:pctWidth>0</wp14:pctWidth>
            </wp14:sizeRelH>
            <wp14:sizeRelV relativeFrom="page">
              <wp14:pctHeight>0</wp14:pctHeight>
            </wp14:sizeRelV>
          </wp:anchor>
        </w:drawing>
      </w:r>
    </w:p>
    <w:p w14:paraId="2D99828A" w14:textId="77777777" w:rsidR="00B46C1B" w:rsidRDefault="00B46C1B">
      <w:pPr>
        <w:rPr>
          <w:rFonts w:cs="Arial"/>
        </w:rPr>
      </w:pPr>
    </w:p>
    <w:p w14:paraId="10B4A197" w14:textId="77777777" w:rsidR="00B46C1B" w:rsidRDefault="00B46C1B">
      <w:pPr>
        <w:rPr>
          <w:rFonts w:cs="Arial"/>
        </w:rPr>
      </w:pPr>
    </w:p>
    <w:p w14:paraId="4D44797B" w14:textId="77777777" w:rsidR="00B46C1B" w:rsidRDefault="00B46C1B">
      <w:pPr>
        <w:rPr>
          <w:rFonts w:cs="Arial"/>
        </w:rPr>
      </w:pPr>
    </w:p>
    <w:p w14:paraId="1AD87D40" w14:textId="77777777" w:rsidR="00B46C1B" w:rsidRDefault="00B46C1B">
      <w:pPr>
        <w:rPr>
          <w:rFonts w:cs="Arial"/>
        </w:rPr>
      </w:pPr>
    </w:p>
    <w:p w14:paraId="6C35FB9A" w14:textId="77777777" w:rsidR="00B46C1B" w:rsidRDefault="00B46C1B">
      <w:pPr>
        <w:rPr>
          <w:rFonts w:cs="Arial"/>
        </w:rPr>
      </w:pPr>
    </w:p>
    <w:p w14:paraId="6694E909" w14:textId="77777777" w:rsidR="00B46C1B" w:rsidRDefault="00B46C1B">
      <w:pPr>
        <w:rPr>
          <w:rFonts w:cs="Arial"/>
        </w:rPr>
      </w:pPr>
    </w:p>
    <w:p w14:paraId="5DE66E64" w14:textId="77777777" w:rsidR="00B46C1B" w:rsidRDefault="00B46C1B">
      <w:pPr>
        <w:rPr>
          <w:rFonts w:cs="Arial"/>
        </w:rPr>
      </w:pPr>
    </w:p>
    <w:p w14:paraId="05CDA8FB" w14:textId="77777777" w:rsidR="00B46C1B" w:rsidRDefault="00B46C1B">
      <w:pPr>
        <w:rPr>
          <w:rFonts w:cs="Arial"/>
        </w:rPr>
      </w:pPr>
    </w:p>
    <w:p w14:paraId="2F162558" w14:textId="77777777" w:rsidR="00B46C1B" w:rsidRDefault="00B46C1B">
      <w:pPr>
        <w:rPr>
          <w:rFonts w:cs="Arial"/>
        </w:rPr>
      </w:pPr>
    </w:p>
    <w:p w14:paraId="3CE1F1ED" w14:textId="77777777" w:rsidR="00B46C1B" w:rsidRDefault="00B46C1B">
      <w:pPr>
        <w:rPr>
          <w:rFonts w:cs="Arial"/>
        </w:rPr>
      </w:pPr>
    </w:p>
    <w:p w14:paraId="120F6B74" w14:textId="77777777" w:rsidR="00B46C1B" w:rsidRDefault="00B46C1B">
      <w:pPr>
        <w:rPr>
          <w:rFonts w:cs="Arial"/>
        </w:rPr>
      </w:pPr>
    </w:p>
    <w:p w14:paraId="51A05F31" w14:textId="77777777" w:rsidR="00B46C1B" w:rsidRDefault="00B46C1B">
      <w:pPr>
        <w:rPr>
          <w:rFonts w:cs="Arial"/>
        </w:rPr>
      </w:pPr>
    </w:p>
    <w:p w14:paraId="4D75D8C5" w14:textId="77777777" w:rsidR="00B46C1B" w:rsidRDefault="00B46C1B">
      <w:pPr>
        <w:rPr>
          <w:rFonts w:cs="Arial"/>
        </w:rPr>
      </w:pPr>
    </w:p>
    <w:p w14:paraId="3CE74A79" w14:textId="77777777" w:rsidR="00B46C1B" w:rsidRDefault="00B46C1B">
      <w:pPr>
        <w:rPr>
          <w:rFonts w:cs="Arial"/>
        </w:rPr>
      </w:pPr>
    </w:p>
    <w:p w14:paraId="55E4440F" w14:textId="77777777" w:rsidR="00B46C1B" w:rsidRDefault="00B46C1B">
      <w:pPr>
        <w:rPr>
          <w:rFonts w:cs="Arial"/>
        </w:rPr>
      </w:pPr>
    </w:p>
    <w:p w14:paraId="61948C16" w14:textId="77777777" w:rsidR="00B46C1B" w:rsidRDefault="00B46C1B">
      <w:pPr>
        <w:rPr>
          <w:rFonts w:cs="Arial"/>
        </w:rPr>
      </w:pPr>
    </w:p>
    <w:p w14:paraId="136C0FB5" w14:textId="77777777" w:rsidR="00B46C1B" w:rsidRDefault="00B46C1B">
      <w:pPr>
        <w:rPr>
          <w:rFonts w:cs="Arial"/>
        </w:rPr>
      </w:pPr>
    </w:p>
    <w:p w14:paraId="1C0EBCFC" w14:textId="77777777" w:rsidR="00B46C1B" w:rsidRDefault="00B46C1B">
      <w:pPr>
        <w:rPr>
          <w:rFonts w:cs="Arial"/>
        </w:rPr>
      </w:pPr>
    </w:p>
    <w:p w14:paraId="2813FBB7" w14:textId="77777777" w:rsidR="00B46C1B" w:rsidRDefault="00B46C1B">
      <w:pPr>
        <w:rPr>
          <w:rFonts w:cs="Arial"/>
        </w:rPr>
      </w:pPr>
    </w:p>
    <w:p w14:paraId="6AE7D877" w14:textId="77777777" w:rsidR="00B46C1B" w:rsidRDefault="00B46C1B">
      <w:pPr>
        <w:rPr>
          <w:rFonts w:cs="Arial"/>
        </w:rPr>
      </w:pPr>
    </w:p>
    <w:p w14:paraId="4A783831" w14:textId="77777777" w:rsidR="00B46C1B" w:rsidRDefault="00B46C1B">
      <w:pPr>
        <w:rPr>
          <w:rFonts w:cs="Arial"/>
        </w:rPr>
      </w:pPr>
    </w:p>
    <w:p w14:paraId="74D5EF38" w14:textId="77777777" w:rsidR="00B46C1B" w:rsidRDefault="00B46C1B">
      <w:pPr>
        <w:rPr>
          <w:rFonts w:cs="Arial"/>
        </w:rPr>
      </w:pPr>
    </w:p>
    <w:p w14:paraId="1A8191B9" w14:textId="77777777" w:rsidR="00B46C1B" w:rsidRDefault="00B46C1B">
      <w:pPr>
        <w:rPr>
          <w:rFonts w:cs="Arial"/>
        </w:rPr>
      </w:pPr>
    </w:p>
    <w:p w14:paraId="22102471" w14:textId="77777777" w:rsidR="00B46C1B" w:rsidRDefault="00B46C1B">
      <w:pPr>
        <w:rPr>
          <w:rFonts w:cs="Arial"/>
        </w:rPr>
      </w:pPr>
    </w:p>
    <w:p w14:paraId="6555AF7B" w14:textId="77777777" w:rsidR="00B46C1B" w:rsidRDefault="00B46C1B">
      <w:pPr>
        <w:rPr>
          <w:rFonts w:cs="Arial"/>
        </w:rPr>
      </w:pPr>
    </w:p>
    <w:p w14:paraId="0230C11C" w14:textId="77777777" w:rsidR="00B46C1B" w:rsidRDefault="00B46C1B">
      <w:pPr>
        <w:rPr>
          <w:rFonts w:cs="Arial"/>
        </w:rPr>
      </w:pPr>
    </w:p>
    <w:p w14:paraId="25AFC724" w14:textId="77777777" w:rsidR="00B46C1B" w:rsidRDefault="00B46C1B">
      <w:pPr>
        <w:rPr>
          <w:rFonts w:cs="Arial"/>
        </w:rPr>
      </w:pPr>
    </w:p>
    <w:p w14:paraId="770AA68E" w14:textId="77777777" w:rsidR="00B46C1B" w:rsidRDefault="00B46C1B">
      <w:pPr>
        <w:rPr>
          <w:rFonts w:cs="Arial"/>
        </w:rPr>
      </w:pPr>
    </w:p>
    <w:p w14:paraId="3AAE9C95" w14:textId="77777777" w:rsidR="00B46C1B" w:rsidRDefault="00B46C1B">
      <w:pPr>
        <w:rPr>
          <w:rFonts w:cs="Arial"/>
        </w:rPr>
      </w:pPr>
    </w:p>
    <w:p w14:paraId="0E7BE153" w14:textId="50DC9DC9" w:rsidR="00B46C1B" w:rsidRPr="00B46C1B" w:rsidRDefault="00B46C1B" w:rsidP="00130A04">
      <w:pPr>
        <w:spacing w:before="360" w:after="120"/>
        <w:ind w:left="-425"/>
        <w:rPr>
          <w:rFonts w:cs="Arial"/>
          <w:b/>
          <w:bCs/>
          <w:color w:val="0E2841" w:themeColor="text2"/>
          <w:sz w:val="40"/>
          <w:szCs w:val="40"/>
        </w:rPr>
      </w:pPr>
      <w:r w:rsidRPr="00B46C1B">
        <w:rPr>
          <w:rFonts w:cs="Arial"/>
          <w:b/>
          <w:bCs/>
          <w:color w:val="0E2841" w:themeColor="text2"/>
          <w:sz w:val="40"/>
          <w:szCs w:val="40"/>
        </w:rPr>
        <w:t>to 3</w:t>
      </w:r>
      <w:r w:rsidR="00D0306B">
        <w:rPr>
          <w:rFonts w:cs="Arial"/>
          <w:b/>
          <w:bCs/>
          <w:color w:val="0E2841" w:themeColor="text2"/>
          <w:sz w:val="40"/>
          <w:szCs w:val="40"/>
        </w:rPr>
        <w:t xml:space="preserve">0 June </w:t>
      </w:r>
      <w:r w:rsidRPr="00B46C1B">
        <w:rPr>
          <w:rFonts w:cs="Arial"/>
          <w:b/>
          <w:bCs/>
          <w:color w:val="0E2841" w:themeColor="text2"/>
          <w:sz w:val="40"/>
          <w:szCs w:val="40"/>
        </w:rPr>
        <w:t>2026</w:t>
      </w:r>
    </w:p>
    <w:p w14:paraId="6058237D" w14:textId="77777777" w:rsidR="00B46C1B" w:rsidRDefault="00B46C1B">
      <w:pPr>
        <w:rPr>
          <w:rFonts w:cs="Arial"/>
        </w:rPr>
      </w:pPr>
    </w:p>
    <w:p w14:paraId="7BEB6B92" w14:textId="77777777" w:rsidR="00B46C1B" w:rsidRDefault="00B46C1B">
      <w:pPr>
        <w:rPr>
          <w:rFonts w:cs="Arial"/>
        </w:rPr>
      </w:pPr>
    </w:p>
    <w:p w14:paraId="299C3403" w14:textId="77777777" w:rsidR="00831A7D" w:rsidRPr="00E20629" w:rsidRDefault="00831A7D" w:rsidP="00831A7D">
      <w:pPr>
        <w:spacing w:line="240" w:lineRule="auto"/>
        <w:rPr>
          <w:rFonts w:cs="Arial"/>
          <w:color w:val="0E2841" w:themeColor="text2"/>
          <w:sz w:val="40"/>
          <w:szCs w:val="40"/>
        </w:rPr>
      </w:pPr>
      <w:r w:rsidRPr="00E20629">
        <w:rPr>
          <w:rFonts w:cs="Arial"/>
          <w:color w:val="0E2841" w:themeColor="text2"/>
          <w:sz w:val="40"/>
          <w:szCs w:val="40"/>
        </w:rPr>
        <w:lastRenderedPageBreak/>
        <w:t>Progress on meeting Towards Zero Strategy targets</w:t>
      </w:r>
    </w:p>
    <w:p w14:paraId="68842DA1" w14:textId="77777777" w:rsidR="00831A7D" w:rsidRDefault="00831A7D" w:rsidP="00831A7D">
      <w:pPr>
        <w:spacing w:before="120" w:line="240" w:lineRule="auto"/>
        <w:rPr>
          <w:rFonts w:cs="Arial"/>
        </w:rPr>
      </w:pPr>
      <w:r w:rsidRPr="004B6D90">
        <w:rPr>
          <w:rFonts w:cs="Arial"/>
        </w:rPr>
        <w:t>The key interim target for the Towards Zero – Tasmanian Road Safety Strategy 2017-2026 (Towards Zero Strategy) is to reduce the number of annual serious injuries and deaths on Tasmanian roads to fewer than 200 by 2026.  This is an ambitious target of 100 fewer serious casualties per year than for the period 2012-2016 (annual average) and will move us towards the long-term goal of zero serious casualties on Tasmanian roads</w:t>
      </w:r>
      <w:r>
        <w:rPr>
          <w:rFonts w:cs="Arial"/>
        </w:rPr>
        <w:t>.</w:t>
      </w:r>
    </w:p>
    <w:p w14:paraId="440F5C64" w14:textId="77777777" w:rsidR="009744FA" w:rsidRDefault="009744FA" w:rsidP="009744FA">
      <w:pPr>
        <w:spacing w:before="120" w:after="0" w:line="240" w:lineRule="auto"/>
        <w:rPr>
          <w:rFonts w:cs="Arial"/>
        </w:rPr>
      </w:pPr>
    </w:p>
    <w:p w14:paraId="31D771D3" w14:textId="77777777" w:rsidR="00831A7D" w:rsidRPr="00E20629" w:rsidRDefault="00831A7D" w:rsidP="00831A7D">
      <w:pPr>
        <w:spacing w:line="240" w:lineRule="auto"/>
        <w:rPr>
          <w:rFonts w:cs="Arial"/>
          <w:color w:val="708824"/>
          <w:sz w:val="32"/>
          <w:szCs w:val="32"/>
        </w:rPr>
      </w:pPr>
      <w:r w:rsidRPr="00E20629">
        <w:rPr>
          <w:rFonts w:cs="Arial"/>
          <w:color w:val="708824"/>
          <w:sz w:val="32"/>
          <w:szCs w:val="32"/>
        </w:rPr>
        <w:t>Serious casualties</w:t>
      </w:r>
    </w:p>
    <w:p w14:paraId="64609FA1" w14:textId="77777777" w:rsidR="006763D3" w:rsidRDefault="006763D3" w:rsidP="006763D3">
      <w:pPr>
        <w:suppressAutoHyphens/>
        <w:spacing w:before="120" w:line="240" w:lineRule="auto"/>
        <w:rPr>
          <w:rFonts w:cs="Arial"/>
          <w:noProof/>
          <w:lang w:eastAsia="en-AU"/>
        </w:rPr>
      </w:pPr>
      <w:r w:rsidRPr="002C0FC8">
        <w:rPr>
          <w:rFonts w:cs="Arial"/>
          <w:noProof/>
          <w:lang w:eastAsia="en-AU"/>
        </w:rPr>
        <w:t>The number of serious casualties in 202</w:t>
      </w:r>
      <w:r>
        <w:rPr>
          <w:rFonts w:cs="Arial"/>
          <w:noProof/>
          <w:lang w:eastAsia="en-AU"/>
        </w:rPr>
        <w:t>5</w:t>
      </w:r>
      <w:r w:rsidRPr="002C0FC8">
        <w:rPr>
          <w:rFonts w:cs="Arial"/>
          <w:noProof/>
          <w:lang w:eastAsia="en-AU"/>
        </w:rPr>
        <w:t xml:space="preserve"> was 3</w:t>
      </w:r>
      <w:r>
        <w:rPr>
          <w:rFonts w:cs="Arial"/>
          <w:noProof/>
          <w:lang w:eastAsia="en-AU"/>
        </w:rPr>
        <w:t>24</w:t>
      </w:r>
      <w:r w:rsidRPr="002C0FC8">
        <w:rPr>
          <w:rFonts w:cs="Arial"/>
          <w:noProof/>
          <w:lang w:eastAsia="en-AU"/>
        </w:rPr>
        <w:t>, compared to 3</w:t>
      </w:r>
      <w:r>
        <w:rPr>
          <w:rFonts w:cs="Arial"/>
          <w:noProof/>
          <w:lang w:eastAsia="en-AU"/>
        </w:rPr>
        <w:t>37</w:t>
      </w:r>
      <w:r w:rsidRPr="002C0FC8">
        <w:rPr>
          <w:rFonts w:cs="Arial"/>
          <w:noProof/>
          <w:lang w:eastAsia="en-AU"/>
        </w:rPr>
        <w:t xml:space="preserve"> in 202</w:t>
      </w:r>
      <w:r>
        <w:rPr>
          <w:rFonts w:cs="Arial"/>
          <w:noProof/>
          <w:lang w:eastAsia="en-AU"/>
        </w:rPr>
        <w:t>4</w:t>
      </w:r>
      <w:r w:rsidRPr="002C0FC8">
        <w:rPr>
          <w:rFonts w:cs="Arial"/>
          <w:noProof/>
          <w:lang w:eastAsia="en-AU"/>
        </w:rPr>
        <w:t xml:space="preserve">, a </w:t>
      </w:r>
      <w:r>
        <w:rPr>
          <w:rFonts w:cs="Arial"/>
          <w:noProof/>
          <w:lang w:eastAsia="en-AU"/>
        </w:rPr>
        <w:t>3.9</w:t>
      </w:r>
      <w:r w:rsidRPr="002C0FC8">
        <w:rPr>
          <w:rFonts w:cs="Arial"/>
          <w:noProof/>
          <w:lang w:eastAsia="en-AU"/>
        </w:rPr>
        <w:t xml:space="preserve"> per cent decrease. The 202</w:t>
      </w:r>
      <w:r>
        <w:rPr>
          <w:rFonts w:cs="Arial"/>
          <w:noProof/>
          <w:lang w:eastAsia="en-AU"/>
        </w:rPr>
        <w:t>5</w:t>
      </w:r>
      <w:r w:rsidRPr="002C0FC8">
        <w:rPr>
          <w:rFonts w:cs="Arial"/>
          <w:noProof/>
          <w:lang w:eastAsia="en-AU"/>
        </w:rPr>
        <w:t xml:space="preserve"> figure of 3</w:t>
      </w:r>
      <w:r>
        <w:rPr>
          <w:rFonts w:cs="Arial"/>
          <w:noProof/>
          <w:lang w:eastAsia="en-AU"/>
        </w:rPr>
        <w:t>24</w:t>
      </w:r>
      <w:r w:rsidRPr="002C0FC8">
        <w:rPr>
          <w:rFonts w:cs="Arial"/>
          <w:noProof/>
          <w:lang w:eastAsia="en-AU"/>
        </w:rPr>
        <w:t xml:space="preserve"> is a</w:t>
      </w:r>
      <w:r>
        <w:rPr>
          <w:rFonts w:cs="Arial"/>
          <w:noProof/>
          <w:lang w:eastAsia="en-AU"/>
        </w:rPr>
        <w:t xml:space="preserve"> 0.6</w:t>
      </w:r>
      <w:r w:rsidRPr="002C0FC8">
        <w:rPr>
          <w:rFonts w:cs="Arial"/>
          <w:noProof/>
          <w:lang w:eastAsia="en-AU"/>
        </w:rPr>
        <w:t xml:space="preserve"> per cent </w:t>
      </w:r>
      <w:r>
        <w:rPr>
          <w:rFonts w:cs="Arial"/>
          <w:noProof/>
          <w:lang w:eastAsia="en-AU"/>
        </w:rPr>
        <w:t>increase</w:t>
      </w:r>
      <w:r w:rsidRPr="002C0FC8">
        <w:rPr>
          <w:rFonts w:cs="Arial"/>
          <w:noProof/>
          <w:lang w:eastAsia="en-AU"/>
        </w:rPr>
        <w:t xml:space="preserve"> on the five year serious casualty average of 3</w:t>
      </w:r>
      <w:r>
        <w:rPr>
          <w:rFonts w:cs="Arial"/>
          <w:noProof/>
          <w:lang w:eastAsia="en-AU"/>
        </w:rPr>
        <w:t>22.2</w:t>
      </w:r>
      <w:r w:rsidRPr="002C0FC8">
        <w:rPr>
          <w:rFonts w:cs="Arial"/>
          <w:noProof/>
          <w:lang w:eastAsia="en-AU"/>
        </w:rPr>
        <w:t xml:space="preserve"> (20</w:t>
      </w:r>
      <w:r>
        <w:rPr>
          <w:rFonts w:cs="Arial"/>
          <w:noProof/>
          <w:lang w:eastAsia="en-AU"/>
        </w:rPr>
        <w:t>20</w:t>
      </w:r>
      <w:r w:rsidRPr="002C0FC8">
        <w:rPr>
          <w:rFonts w:cs="Arial"/>
          <w:noProof/>
          <w:lang w:eastAsia="en-AU"/>
        </w:rPr>
        <w:t>-202</w:t>
      </w:r>
      <w:r>
        <w:rPr>
          <w:rFonts w:cs="Arial"/>
          <w:noProof/>
          <w:lang w:eastAsia="en-AU"/>
        </w:rPr>
        <w:t>4</w:t>
      </w:r>
      <w:r w:rsidRPr="002C0FC8">
        <w:rPr>
          <w:rFonts w:cs="Arial"/>
          <w:noProof/>
          <w:lang w:eastAsia="en-AU"/>
        </w:rPr>
        <w:t>).</w:t>
      </w:r>
    </w:p>
    <w:p w14:paraId="140916D9" w14:textId="77777777" w:rsidR="009744FA" w:rsidRPr="004B6D90" w:rsidRDefault="009744FA" w:rsidP="009744FA">
      <w:pPr>
        <w:suppressAutoHyphens/>
        <w:spacing w:before="120" w:after="0" w:line="240" w:lineRule="auto"/>
        <w:rPr>
          <w:rFonts w:cs="Arial"/>
          <w:noProof/>
          <w:lang w:eastAsia="en-AU"/>
        </w:rPr>
      </w:pPr>
    </w:p>
    <w:p w14:paraId="12085754" w14:textId="77777777" w:rsidR="00831A7D" w:rsidRPr="00E20629" w:rsidRDefault="00831A7D" w:rsidP="00831A7D">
      <w:pPr>
        <w:spacing w:line="240" w:lineRule="auto"/>
        <w:rPr>
          <w:rFonts w:cs="Arial"/>
          <w:color w:val="708824"/>
          <w:sz w:val="32"/>
          <w:szCs w:val="32"/>
        </w:rPr>
      </w:pPr>
      <w:r w:rsidRPr="0038147F">
        <w:rPr>
          <w:rFonts w:cs="Arial"/>
          <w:color w:val="708824"/>
          <w:sz w:val="32"/>
          <w:szCs w:val="32"/>
        </w:rPr>
        <w:t>Fatalities</w:t>
      </w:r>
    </w:p>
    <w:p w14:paraId="44E75DAA" w14:textId="77777777" w:rsidR="006763D3" w:rsidRDefault="006763D3" w:rsidP="006763D3">
      <w:pPr>
        <w:suppressAutoHyphens/>
        <w:spacing w:before="120" w:line="240" w:lineRule="auto"/>
        <w:rPr>
          <w:rFonts w:cs="Arial"/>
          <w:noProof/>
          <w:lang w:eastAsia="en-AU"/>
        </w:rPr>
      </w:pPr>
      <w:r w:rsidRPr="00E42BEF">
        <w:rPr>
          <w:rFonts w:cs="Arial"/>
          <w:noProof/>
          <w:lang w:eastAsia="en-AU"/>
        </w:rPr>
        <w:t>In 202</w:t>
      </w:r>
      <w:r>
        <w:rPr>
          <w:rFonts w:cs="Arial"/>
          <w:noProof/>
          <w:lang w:eastAsia="en-AU"/>
        </w:rPr>
        <w:t>5</w:t>
      </w:r>
      <w:r w:rsidRPr="00E42BEF">
        <w:rPr>
          <w:rFonts w:cs="Arial"/>
          <w:noProof/>
          <w:lang w:eastAsia="en-AU"/>
        </w:rPr>
        <w:t xml:space="preserve">, there were </w:t>
      </w:r>
      <w:r>
        <w:rPr>
          <w:rFonts w:cs="Arial"/>
          <w:noProof/>
          <w:lang w:eastAsia="en-AU"/>
        </w:rPr>
        <w:t>43</w:t>
      </w:r>
      <w:r w:rsidRPr="00E42BEF">
        <w:rPr>
          <w:rFonts w:cs="Arial"/>
          <w:noProof/>
          <w:lang w:eastAsia="en-AU"/>
        </w:rPr>
        <w:t xml:space="preserve"> fatalities on Tasmanian roads which is </w:t>
      </w:r>
      <w:r>
        <w:rPr>
          <w:rFonts w:cs="Arial"/>
          <w:noProof/>
          <w:lang w:eastAsia="en-AU"/>
        </w:rPr>
        <w:t>14</w:t>
      </w:r>
      <w:r w:rsidRPr="00E42BEF">
        <w:rPr>
          <w:rFonts w:cs="Arial"/>
          <w:noProof/>
          <w:lang w:eastAsia="en-AU"/>
        </w:rPr>
        <w:t xml:space="preserve"> </w:t>
      </w:r>
      <w:r>
        <w:rPr>
          <w:rFonts w:cs="Arial"/>
          <w:noProof/>
          <w:lang w:eastAsia="en-AU"/>
        </w:rPr>
        <w:t>more</w:t>
      </w:r>
      <w:r w:rsidRPr="00E42BEF">
        <w:rPr>
          <w:rFonts w:cs="Arial"/>
          <w:noProof/>
          <w:lang w:eastAsia="en-AU"/>
        </w:rPr>
        <w:t xml:space="preserve"> than the number recorded in 202</w:t>
      </w:r>
      <w:r>
        <w:rPr>
          <w:rFonts w:cs="Arial"/>
          <w:noProof/>
          <w:lang w:eastAsia="en-AU"/>
        </w:rPr>
        <w:t>4</w:t>
      </w:r>
      <w:r w:rsidRPr="00E42BEF">
        <w:rPr>
          <w:rFonts w:cs="Arial"/>
          <w:noProof/>
          <w:lang w:eastAsia="en-AU"/>
        </w:rPr>
        <w:t xml:space="preserve">. The figure of </w:t>
      </w:r>
      <w:r>
        <w:rPr>
          <w:rFonts w:cs="Arial"/>
          <w:noProof/>
          <w:lang w:eastAsia="en-AU"/>
        </w:rPr>
        <w:t>43</w:t>
      </w:r>
      <w:r w:rsidRPr="00E42BEF">
        <w:rPr>
          <w:rFonts w:cs="Arial"/>
          <w:noProof/>
          <w:lang w:eastAsia="en-AU"/>
        </w:rPr>
        <w:t xml:space="preserve"> fatalities in 202</w:t>
      </w:r>
      <w:r>
        <w:rPr>
          <w:rFonts w:cs="Arial"/>
          <w:noProof/>
          <w:lang w:eastAsia="en-AU"/>
        </w:rPr>
        <w:t>5</w:t>
      </w:r>
      <w:r w:rsidRPr="00E42BEF">
        <w:rPr>
          <w:rFonts w:cs="Arial"/>
          <w:noProof/>
          <w:lang w:eastAsia="en-AU"/>
        </w:rPr>
        <w:t xml:space="preserve"> is a </w:t>
      </w:r>
      <w:r>
        <w:rPr>
          <w:rFonts w:cs="Arial"/>
          <w:noProof/>
          <w:lang w:eastAsia="en-AU"/>
        </w:rPr>
        <w:t>14.4</w:t>
      </w:r>
      <w:r w:rsidRPr="00E42BEF">
        <w:rPr>
          <w:rFonts w:cs="Arial"/>
          <w:noProof/>
          <w:lang w:eastAsia="en-AU"/>
        </w:rPr>
        <w:t xml:space="preserve"> per cent </w:t>
      </w:r>
      <w:r>
        <w:rPr>
          <w:rFonts w:cs="Arial"/>
          <w:noProof/>
          <w:lang w:eastAsia="en-AU"/>
        </w:rPr>
        <w:t>in</w:t>
      </w:r>
      <w:r w:rsidRPr="00E42BEF">
        <w:rPr>
          <w:rFonts w:cs="Arial"/>
          <w:noProof/>
          <w:lang w:eastAsia="en-AU"/>
        </w:rPr>
        <w:t>crease on the five-year fatality average of 37</w:t>
      </w:r>
      <w:r>
        <w:rPr>
          <w:rFonts w:cs="Arial"/>
          <w:noProof/>
          <w:lang w:eastAsia="en-AU"/>
        </w:rPr>
        <w:t>.6</w:t>
      </w:r>
      <w:r w:rsidRPr="00E42BEF">
        <w:rPr>
          <w:rFonts w:cs="Arial"/>
          <w:noProof/>
          <w:lang w:eastAsia="en-AU"/>
        </w:rPr>
        <w:t xml:space="preserve"> (20</w:t>
      </w:r>
      <w:r>
        <w:rPr>
          <w:rFonts w:cs="Arial"/>
          <w:noProof/>
          <w:lang w:eastAsia="en-AU"/>
        </w:rPr>
        <w:t>20</w:t>
      </w:r>
      <w:r w:rsidRPr="00E42BEF">
        <w:rPr>
          <w:rFonts w:cs="Arial"/>
          <w:noProof/>
          <w:lang w:eastAsia="en-AU"/>
        </w:rPr>
        <w:t>-202</w:t>
      </w:r>
      <w:r>
        <w:rPr>
          <w:rFonts w:cs="Arial"/>
          <w:noProof/>
          <w:lang w:eastAsia="en-AU"/>
        </w:rPr>
        <w:t>4</w:t>
      </w:r>
      <w:r w:rsidRPr="00E42BEF">
        <w:rPr>
          <w:rFonts w:cs="Arial"/>
          <w:noProof/>
          <w:lang w:eastAsia="en-AU"/>
        </w:rPr>
        <w:t>).</w:t>
      </w:r>
      <w:r w:rsidRPr="004B6D90">
        <w:rPr>
          <w:rFonts w:cs="Arial"/>
          <w:noProof/>
          <w:lang w:eastAsia="en-AU"/>
        </w:rPr>
        <w:t xml:space="preserve"> </w:t>
      </w:r>
    </w:p>
    <w:p w14:paraId="23A0E3AD" w14:textId="77777777" w:rsidR="009744FA" w:rsidRDefault="009744FA" w:rsidP="009744FA">
      <w:pPr>
        <w:suppressAutoHyphens/>
        <w:spacing w:before="120" w:after="0" w:line="240" w:lineRule="auto"/>
        <w:rPr>
          <w:rFonts w:cs="Arial"/>
          <w:noProof/>
          <w:lang w:eastAsia="en-AU"/>
        </w:rPr>
      </w:pPr>
    </w:p>
    <w:p w14:paraId="1716EE86" w14:textId="77777777" w:rsidR="009744FA" w:rsidRPr="00E20629" w:rsidRDefault="009744FA" w:rsidP="009744FA">
      <w:pPr>
        <w:spacing w:line="240" w:lineRule="auto"/>
        <w:rPr>
          <w:rFonts w:cs="Arial"/>
          <w:color w:val="708824"/>
          <w:sz w:val="32"/>
          <w:szCs w:val="32"/>
        </w:rPr>
      </w:pPr>
      <w:r>
        <w:rPr>
          <w:rFonts w:cs="Arial"/>
          <w:color w:val="708824"/>
          <w:sz w:val="32"/>
          <w:szCs w:val="32"/>
        </w:rPr>
        <w:t>2026 YTD</w:t>
      </w:r>
    </w:p>
    <w:p w14:paraId="6D989590" w14:textId="77777777" w:rsidR="006763D3" w:rsidRDefault="006763D3" w:rsidP="006763D3">
      <w:pPr>
        <w:suppressAutoHyphens/>
        <w:rPr>
          <w:rFonts w:cs="Arial"/>
          <w:noProof/>
          <w:lang w:eastAsia="en-AU"/>
        </w:rPr>
      </w:pPr>
      <w:r w:rsidRPr="00D22A63">
        <w:rPr>
          <w:rFonts w:cs="Arial"/>
          <w:noProof/>
          <w:lang w:eastAsia="en-AU"/>
        </w:rPr>
        <w:t xml:space="preserve">There have been </w:t>
      </w:r>
      <w:r>
        <w:rPr>
          <w:rFonts w:cs="Arial"/>
          <w:noProof/>
          <w:lang w:eastAsia="en-AU"/>
        </w:rPr>
        <w:t>157</w:t>
      </w:r>
      <w:r w:rsidRPr="00D22A63">
        <w:rPr>
          <w:rFonts w:cs="Arial"/>
          <w:noProof/>
          <w:lang w:eastAsia="en-AU"/>
        </w:rPr>
        <w:t xml:space="preserve"> serious casualties (</w:t>
      </w:r>
      <w:r>
        <w:rPr>
          <w:rFonts w:cs="Arial"/>
          <w:noProof/>
          <w:lang w:eastAsia="en-AU"/>
        </w:rPr>
        <w:t>17</w:t>
      </w:r>
      <w:r w:rsidRPr="00D22A63">
        <w:rPr>
          <w:rFonts w:cs="Arial"/>
          <w:noProof/>
          <w:lang w:eastAsia="en-AU"/>
        </w:rPr>
        <w:t xml:space="preserve"> fatalities and </w:t>
      </w:r>
      <w:r>
        <w:rPr>
          <w:rFonts w:cs="Arial"/>
          <w:noProof/>
          <w:lang w:eastAsia="en-AU"/>
        </w:rPr>
        <w:t>140</w:t>
      </w:r>
      <w:r w:rsidRPr="00D22A63">
        <w:rPr>
          <w:rFonts w:cs="Arial"/>
          <w:noProof/>
          <w:lang w:eastAsia="en-AU"/>
        </w:rPr>
        <w:t xml:space="preserve"> serious injuries) to 3</w:t>
      </w:r>
      <w:r>
        <w:rPr>
          <w:rFonts w:cs="Arial"/>
          <w:noProof/>
          <w:lang w:eastAsia="en-AU"/>
        </w:rPr>
        <w:t>0</w:t>
      </w:r>
      <w:r w:rsidRPr="00D22A63">
        <w:rPr>
          <w:rFonts w:cs="Arial"/>
          <w:noProof/>
          <w:lang w:eastAsia="en-AU"/>
        </w:rPr>
        <w:t xml:space="preserve"> </w:t>
      </w:r>
      <w:r>
        <w:rPr>
          <w:rFonts w:cs="Arial"/>
          <w:noProof/>
          <w:lang w:eastAsia="en-AU"/>
        </w:rPr>
        <w:t>June</w:t>
      </w:r>
      <w:r w:rsidRPr="00D22A63">
        <w:rPr>
          <w:rFonts w:cs="Arial"/>
          <w:noProof/>
          <w:lang w:eastAsia="en-AU"/>
        </w:rPr>
        <w:t xml:space="preserve"> 2026, </w:t>
      </w:r>
      <w:r>
        <w:rPr>
          <w:rFonts w:cs="Arial"/>
          <w:noProof/>
          <w:lang w:eastAsia="en-AU"/>
        </w:rPr>
        <w:t xml:space="preserve">34 </w:t>
      </w:r>
      <w:r w:rsidRPr="00D22A63">
        <w:rPr>
          <w:rFonts w:cs="Arial"/>
          <w:noProof/>
          <w:lang w:eastAsia="en-AU"/>
        </w:rPr>
        <w:t>fewer than the number recorded at the same time in 2025 (</w:t>
      </w:r>
      <w:r>
        <w:rPr>
          <w:rFonts w:cs="Arial"/>
          <w:noProof/>
          <w:lang w:eastAsia="en-AU"/>
        </w:rPr>
        <w:t>25</w:t>
      </w:r>
      <w:r w:rsidRPr="00D22A63">
        <w:rPr>
          <w:rFonts w:cs="Arial"/>
          <w:noProof/>
          <w:lang w:eastAsia="en-AU"/>
        </w:rPr>
        <w:t xml:space="preserve"> fatalities and </w:t>
      </w:r>
      <w:r>
        <w:rPr>
          <w:rFonts w:cs="Arial"/>
          <w:noProof/>
          <w:lang w:eastAsia="en-AU"/>
        </w:rPr>
        <w:t>162</w:t>
      </w:r>
      <w:r w:rsidRPr="00D22A63">
        <w:rPr>
          <w:rFonts w:cs="Arial"/>
          <w:noProof/>
          <w:lang w:eastAsia="en-AU"/>
        </w:rPr>
        <w:t xml:space="preserve"> serious injuries) and a decrease of </w:t>
      </w:r>
      <w:r>
        <w:rPr>
          <w:rFonts w:cs="Arial"/>
          <w:noProof/>
          <w:lang w:eastAsia="en-AU"/>
        </w:rPr>
        <w:t>8</w:t>
      </w:r>
      <w:r w:rsidRPr="00D22A63">
        <w:rPr>
          <w:rFonts w:cs="Arial"/>
          <w:noProof/>
          <w:lang w:eastAsia="en-AU"/>
        </w:rPr>
        <w:t xml:space="preserve"> per cent on the five year average of </w:t>
      </w:r>
      <w:r>
        <w:rPr>
          <w:rFonts w:cs="Arial"/>
          <w:noProof/>
          <w:lang w:eastAsia="en-AU"/>
        </w:rPr>
        <w:t>170.8</w:t>
      </w:r>
      <w:r w:rsidRPr="00D22A63">
        <w:rPr>
          <w:rFonts w:cs="Arial"/>
          <w:noProof/>
          <w:lang w:eastAsia="en-AU"/>
        </w:rPr>
        <w:t xml:space="preserve"> serious casualties.</w:t>
      </w:r>
      <w:r>
        <w:rPr>
          <w:rFonts w:cs="Arial"/>
          <w:noProof/>
          <w:lang w:eastAsia="en-AU"/>
        </w:rPr>
        <w:t xml:space="preserve">  </w:t>
      </w:r>
    </w:p>
    <w:p w14:paraId="124EA902" w14:textId="77777777" w:rsidR="009744FA" w:rsidRDefault="009744FA" w:rsidP="009744FA">
      <w:pPr>
        <w:suppressAutoHyphens/>
        <w:rPr>
          <w:rFonts w:cs="Arial"/>
          <w:noProof/>
          <w:lang w:eastAsia="en-AU"/>
        </w:rPr>
      </w:pPr>
    </w:p>
    <w:p w14:paraId="349228B1" w14:textId="0862BF06" w:rsidR="00831A7D" w:rsidRPr="0038147F" w:rsidRDefault="00831A7D" w:rsidP="00831A7D">
      <w:pPr>
        <w:spacing w:line="240" w:lineRule="auto"/>
        <w:rPr>
          <w:rFonts w:cs="Arial"/>
          <w:color w:val="708824"/>
          <w:sz w:val="32"/>
          <w:szCs w:val="32"/>
        </w:rPr>
      </w:pPr>
      <w:r w:rsidRPr="0038147F">
        <w:rPr>
          <w:rFonts w:cs="Arial"/>
          <w:color w:val="708824"/>
          <w:sz w:val="32"/>
          <w:szCs w:val="32"/>
        </w:rPr>
        <w:t>Statistics as @ 3</w:t>
      </w:r>
      <w:r w:rsidR="006763D3">
        <w:rPr>
          <w:rFonts w:cs="Arial"/>
          <w:color w:val="708824"/>
          <w:sz w:val="32"/>
          <w:szCs w:val="32"/>
        </w:rPr>
        <w:t>0 June</w:t>
      </w:r>
      <w:r w:rsidR="009744FA">
        <w:rPr>
          <w:rFonts w:cs="Arial"/>
          <w:color w:val="708824"/>
          <w:sz w:val="32"/>
          <w:szCs w:val="32"/>
        </w:rPr>
        <w:t xml:space="preserve"> 2026</w:t>
      </w:r>
    </w:p>
    <w:p w14:paraId="662FEA63" w14:textId="34126396" w:rsidR="00831A7D" w:rsidRDefault="006763D3" w:rsidP="00831A7D">
      <w:pPr>
        <w:spacing w:line="240" w:lineRule="auto"/>
        <w:jc w:val="center"/>
        <w:rPr>
          <w:rFonts w:cs="Arial"/>
          <w:color w:val="0E2841" w:themeColor="text2"/>
          <w:sz w:val="40"/>
          <w:szCs w:val="40"/>
        </w:rPr>
      </w:pPr>
      <w:r>
        <w:rPr>
          <w:rFonts w:cs="Arial"/>
          <w:noProof/>
          <w:color w:val="0E2841" w:themeColor="text2"/>
          <w:sz w:val="40"/>
          <w:szCs w:val="40"/>
        </w:rPr>
        <w:drawing>
          <wp:inline distT="0" distB="0" distL="0" distR="0" wp14:anchorId="2B45257A" wp14:editId="54329887">
            <wp:extent cx="6663690" cy="3474720"/>
            <wp:effectExtent l="0" t="0" r="3810" b="0"/>
            <wp:docPr id="4332745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63690" cy="3474720"/>
                    </a:xfrm>
                    <a:prstGeom prst="rect">
                      <a:avLst/>
                    </a:prstGeom>
                    <a:noFill/>
                  </pic:spPr>
                </pic:pic>
              </a:graphicData>
            </a:graphic>
          </wp:inline>
        </w:drawing>
      </w:r>
    </w:p>
    <w:p w14:paraId="3399209A" w14:textId="77777777" w:rsidR="009744FA" w:rsidRDefault="009744FA" w:rsidP="00831A7D">
      <w:pPr>
        <w:spacing w:line="240" w:lineRule="auto"/>
        <w:jc w:val="center"/>
        <w:rPr>
          <w:rFonts w:cs="Arial"/>
          <w:color w:val="0E2841" w:themeColor="text2"/>
          <w:sz w:val="40"/>
          <w:szCs w:val="40"/>
        </w:rPr>
      </w:pPr>
    </w:p>
    <w:p w14:paraId="573FBADE" w14:textId="77777777" w:rsidR="00831A7D" w:rsidRDefault="00831A7D" w:rsidP="00831A7D">
      <w:pPr>
        <w:spacing w:line="240" w:lineRule="auto"/>
        <w:rPr>
          <w:rFonts w:cs="Arial"/>
        </w:rPr>
      </w:pPr>
    </w:p>
    <w:p w14:paraId="6C085EC8" w14:textId="799D2724" w:rsidR="003F54FF" w:rsidRDefault="00831A7D" w:rsidP="006763D3">
      <w:pPr>
        <w:pStyle w:val="Heading3"/>
        <w:spacing w:before="0" w:after="0" w:line="240" w:lineRule="auto"/>
        <w:rPr>
          <w:rStyle w:val="Heading1Char"/>
          <w:color w:val="708824"/>
        </w:rPr>
      </w:pPr>
      <w:bookmarkStart w:id="1" w:name="_Toc220926667"/>
      <w:r w:rsidRPr="0038147F">
        <w:rPr>
          <w:rStyle w:val="Heading1Char"/>
          <w:color w:val="708824"/>
        </w:rPr>
        <w:t xml:space="preserve">Serious </w:t>
      </w:r>
      <w:r w:rsidR="00EB33DE">
        <w:rPr>
          <w:rStyle w:val="Heading1Char"/>
          <w:color w:val="708824"/>
        </w:rPr>
        <w:t>c</w:t>
      </w:r>
      <w:r w:rsidRPr="0038147F">
        <w:rPr>
          <w:rStyle w:val="Heading1Char"/>
          <w:color w:val="708824"/>
        </w:rPr>
        <w:t xml:space="preserve">asualty locations </w:t>
      </w:r>
      <w:r w:rsidR="003F54FF">
        <w:rPr>
          <w:rStyle w:val="Heading1Char"/>
          <w:color w:val="708824"/>
        </w:rPr>
        <w:t>as @ 3</w:t>
      </w:r>
      <w:r w:rsidR="006763D3">
        <w:rPr>
          <w:rStyle w:val="Heading1Char"/>
          <w:color w:val="708824"/>
        </w:rPr>
        <w:t>0</w:t>
      </w:r>
      <w:r w:rsidR="003F54FF">
        <w:rPr>
          <w:rStyle w:val="Heading1Char"/>
          <w:color w:val="708824"/>
        </w:rPr>
        <w:t xml:space="preserve"> </w:t>
      </w:r>
      <w:r w:rsidR="006763D3">
        <w:rPr>
          <w:rStyle w:val="Heading1Char"/>
          <w:color w:val="708824"/>
        </w:rPr>
        <w:t>June</w:t>
      </w:r>
      <w:r w:rsidR="003F54FF">
        <w:rPr>
          <w:rStyle w:val="Heading1Char"/>
          <w:color w:val="708824"/>
        </w:rPr>
        <w:t xml:space="preserve"> 2026</w:t>
      </w:r>
    </w:p>
    <w:p w14:paraId="42F0CDDC" w14:textId="18290C6E" w:rsidR="00831A7D" w:rsidRPr="003F54FF" w:rsidRDefault="00831A7D" w:rsidP="006763D3">
      <w:pPr>
        <w:pStyle w:val="Heading3"/>
        <w:spacing w:before="0" w:after="0" w:line="240" w:lineRule="auto"/>
        <w:rPr>
          <w:rFonts w:ascii="Arial" w:hAnsi="Arial" w:cs="Arial"/>
          <w:color w:val="708824"/>
          <w:sz w:val="20"/>
          <w:szCs w:val="20"/>
        </w:rPr>
      </w:pPr>
      <w:r w:rsidRPr="003F54FF">
        <w:rPr>
          <w:rFonts w:ascii="Arial" w:hAnsi="Arial" w:cs="Arial"/>
          <w:color w:val="708824"/>
          <w:sz w:val="20"/>
          <w:szCs w:val="20"/>
        </w:rPr>
        <w:t>(Black = Fatality, Red = Serious Injury)</w:t>
      </w:r>
      <w:bookmarkEnd w:id="1"/>
    </w:p>
    <w:p w14:paraId="73F39DD6" w14:textId="102A79CA" w:rsidR="009744FA" w:rsidRDefault="006763D3" w:rsidP="006763D3">
      <w:r>
        <w:rPr>
          <w:noProof/>
        </w:rPr>
        <w:drawing>
          <wp:inline distT="0" distB="0" distL="0" distR="0" wp14:anchorId="68435C73" wp14:editId="14620A1B">
            <wp:extent cx="4407535" cy="4816475"/>
            <wp:effectExtent l="0" t="0" r="0" b="3175"/>
            <wp:docPr id="18189255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07535" cy="4816475"/>
                    </a:xfrm>
                    <a:prstGeom prst="rect">
                      <a:avLst/>
                    </a:prstGeom>
                    <a:noFill/>
                  </pic:spPr>
                </pic:pic>
              </a:graphicData>
            </a:graphic>
          </wp:inline>
        </w:drawing>
      </w:r>
    </w:p>
    <w:p w14:paraId="65EB86AD" w14:textId="40AC2EC3" w:rsidR="0038147F" w:rsidRPr="0038147F" w:rsidRDefault="0038147F" w:rsidP="0038147F">
      <w:pPr>
        <w:pStyle w:val="Heading3"/>
        <w:rPr>
          <w:rFonts w:ascii="Arial" w:hAnsi="Arial" w:cs="Arial"/>
          <w:noProof/>
          <w:color w:val="708824"/>
          <w:sz w:val="32"/>
          <w:szCs w:val="32"/>
          <w:lang w:eastAsia="en-AU"/>
        </w:rPr>
      </w:pPr>
      <w:bookmarkStart w:id="2" w:name="_Toc220926655"/>
      <w:bookmarkStart w:id="3" w:name="_Hlk224734530"/>
      <w:r w:rsidRPr="0038147F">
        <w:rPr>
          <w:rFonts w:ascii="Arial" w:hAnsi="Arial" w:cs="Arial"/>
          <w:noProof/>
          <w:color w:val="708824"/>
          <w:sz w:val="32"/>
          <w:szCs w:val="32"/>
          <w:lang w:eastAsia="en-AU"/>
        </w:rPr>
        <w:t xml:space="preserve">Annual </w:t>
      </w:r>
      <w:r>
        <w:rPr>
          <w:rFonts w:ascii="Arial" w:hAnsi="Arial" w:cs="Arial"/>
          <w:noProof/>
          <w:color w:val="708824"/>
          <w:sz w:val="32"/>
          <w:szCs w:val="32"/>
          <w:lang w:eastAsia="en-AU"/>
        </w:rPr>
        <w:t xml:space="preserve">Australian </w:t>
      </w:r>
      <w:r w:rsidRPr="0038147F">
        <w:rPr>
          <w:rFonts w:ascii="Arial" w:hAnsi="Arial" w:cs="Arial"/>
          <w:noProof/>
          <w:color w:val="708824"/>
          <w:sz w:val="32"/>
          <w:szCs w:val="32"/>
          <w:lang w:eastAsia="en-AU"/>
        </w:rPr>
        <w:t>fatalities – Rate per 100,000 population</w:t>
      </w:r>
      <w:bookmarkEnd w:id="2"/>
    </w:p>
    <w:bookmarkEnd w:id="3"/>
    <w:p w14:paraId="7B460F4C" w14:textId="288ABBF1" w:rsidR="0038147F" w:rsidRDefault="009744FA" w:rsidP="00831A7D">
      <w:pPr>
        <w:spacing w:line="240" w:lineRule="auto"/>
        <w:rPr>
          <w:rFonts w:cs="Arial"/>
          <w:noProof/>
          <w:lang w:eastAsia="en-AU"/>
        </w:rPr>
      </w:pPr>
      <w:r>
        <w:rPr>
          <w:rFonts w:cs="Arial"/>
          <w:noProof/>
          <w:lang w:eastAsia="en-AU"/>
        </w:rPr>
        <w:drawing>
          <wp:anchor distT="0" distB="0" distL="114300" distR="114300" simplePos="0" relativeHeight="251667456" behindDoc="0" locked="0" layoutInCell="1" allowOverlap="1" wp14:anchorId="3D9E9A3C" wp14:editId="7C1A9E32">
            <wp:simplePos x="0" y="0"/>
            <wp:positionH relativeFrom="margin">
              <wp:align>left</wp:align>
            </wp:positionH>
            <wp:positionV relativeFrom="paragraph">
              <wp:posOffset>9525</wp:posOffset>
            </wp:positionV>
            <wp:extent cx="5335326" cy="3086921"/>
            <wp:effectExtent l="0" t="0" r="0" b="0"/>
            <wp:wrapNone/>
            <wp:docPr id="1087287589" name="Picture 3" descr="A graph with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287589" name="Picture 3" descr="A graph with different colored lines&#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51043" cy="3096015"/>
                    </a:xfrm>
                    <a:prstGeom prst="rect">
                      <a:avLst/>
                    </a:prstGeom>
                    <a:noFill/>
                  </pic:spPr>
                </pic:pic>
              </a:graphicData>
            </a:graphic>
            <wp14:sizeRelH relativeFrom="margin">
              <wp14:pctWidth>0</wp14:pctWidth>
            </wp14:sizeRelH>
            <wp14:sizeRelV relativeFrom="margin">
              <wp14:pctHeight>0</wp14:pctHeight>
            </wp14:sizeRelV>
          </wp:anchor>
        </w:drawing>
      </w:r>
    </w:p>
    <w:p w14:paraId="472A8B96" w14:textId="34695359" w:rsidR="0038147F" w:rsidRDefault="0038147F" w:rsidP="00831A7D">
      <w:pPr>
        <w:spacing w:line="240" w:lineRule="auto"/>
        <w:rPr>
          <w:rFonts w:cs="Arial"/>
          <w:noProof/>
          <w:lang w:eastAsia="en-AU"/>
        </w:rPr>
      </w:pPr>
    </w:p>
    <w:p w14:paraId="335ED633" w14:textId="749B8801" w:rsidR="0038147F" w:rsidRDefault="0038147F" w:rsidP="00831A7D">
      <w:pPr>
        <w:spacing w:line="240" w:lineRule="auto"/>
        <w:rPr>
          <w:rFonts w:cs="Arial"/>
          <w:noProof/>
          <w:lang w:eastAsia="en-AU"/>
        </w:rPr>
      </w:pPr>
    </w:p>
    <w:p w14:paraId="47741043" w14:textId="77777777" w:rsidR="009744FA" w:rsidRDefault="009744FA" w:rsidP="00831A7D">
      <w:pPr>
        <w:spacing w:line="240" w:lineRule="auto"/>
        <w:rPr>
          <w:rFonts w:cs="Arial"/>
          <w:noProof/>
          <w:lang w:eastAsia="en-AU"/>
        </w:rPr>
      </w:pPr>
    </w:p>
    <w:p w14:paraId="0D9D92DF" w14:textId="77777777" w:rsidR="009744FA" w:rsidRDefault="009744FA" w:rsidP="00831A7D">
      <w:pPr>
        <w:spacing w:line="240" w:lineRule="auto"/>
        <w:rPr>
          <w:rFonts w:cs="Arial"/>
          <w:noProof/>
          <w:lang w:eastAsia="en-AU"/>
        </w:rPr>
      </w:pPr>
    </w:p>
    <w:p w14:paraId="3DA0AC7E" w14:textId="77777777" w:rsidR="009744FA" w:rsidRDefault="009744FA" w:rsidP="00831A7D">
      <w:pPr>
        <w:spacing w:line="240" w:lineRule="auto"/>
        <w:rPr>
          <w:rFonts w:cs="Arial"/>
          <w:noProof/>
          <w:lang w:eastAsia="en-AU"/>
        </w:rPr>
      </w:pPr>
    </w:p>
    <w:p w14:paraId="1779128B" w14:textId="77777777" w:rsidR="009744FA" w:rsidRDefault="009744FA" w:rsidP="00831A7D">
      <w:pPr>
        <w:spacing w:line="240" w:lineRule="auto"/>
        <w:rPr>
          <w:rFonts w:cs="Arial"/>
          <w:noProof/>
          <w:lang w:eastAsia="en-AU"/>
        </w:rPr>
      </w:pPr>
    </w:p>
    <w:p w14:paraId="48A7D9DC" w14:textId="77777777" w:rsidR="009744FA" w:rsidRDefault="009744FA" w:rsidP="00831A7D">
      <w:pPr>
        <w:spacing w:line="240" w:lineRule="auto"/>
        <w:rPr>
          <w:rFonts w:cs="Arial"/>
          <w:noProof/>
          <w:lang w:eastAsia="en-AU"/>
        </w:rPr>
      </w:pPr>
    </w:p>
    <w:p w14:paraId="7CFA333E" w14:textId="7DF9BD46" w:rsidR="0038147F" w:rsidRDefault="0038147F" w:rsidP="00831A7D">
      <w:pPr>
        <w:spacing w:line="240" w:lineRule="auto"/>
        <w:rPr>
          <w:rFonts w:cs="Arial"/>
          <w:noProof/>
          <w:lang w:eastAsia="en-AU"/>
        </w:rPr>
      </w:pPr>
    </w:p>
    <w:p w14:paraId="26DDB851" w14:textId="77777777" w:rsidR="0038147F" w:rsidRDefault="0038147F" w:rsidP="00831A7D">
      <w:pPr>
        <w:spacing w:line="240" w:lineRule="auto"/>
        <w:rPr>
          <w:rFonts w:cs="Arial"/>
          <w:noProof/>
          <w:lang w:eastAsia="en-AU"/>
        </w:rPr>
      </w:pPr>
    </w:p>
    <w:p w14:paraId="21A4318C" w14:textId="517FC084" w:rsidR="0038147F" w:rsidRDefault="0038147F" w:rsidP="00831A7D">
      <w:pPr>
        <w:spacing w:line="240" w:lineRule="auto"/>
        <w:rPr>
          <w:rFonts w:cs="Arial"/>
          <w:noProof/>
          <w:lang w:eastAsia="en-AU"/>
        </w:rPr>
      </w:pPr>
    </w:p>
    <w:p w14:paraId="2932AD8B" w14:textId="77777777" w:rsidR="0038147F" w:rsidRDefault="0038147F" w:rsidP="00831A7D">
      <w:pPr>
        <w:spacing w:line="240" w:lineRule="auto"/>
        <w:rPr>
          <w:rFonts w:cs="Arial"/>
          <w:noProof/>
          <w:lang w:eastAsia="en-AU"/>
        </w:rPr>
      </w:pPr>
    </w:p>
    <w:p w14:paraId="4A407865" w14:textId="2DC4F9AE" w:rsidR="00831A7D" w:rsidRDefault="009744FA" w:rsidP="0038147F">
      <w:pPr>
        <w:rPr>
          <w:rFonts w:cs="Arial"/>
          <w:color w:val="0E2841" w:themeColor="text2"/>
          <w:sz w:val="40"/>
          <w:szCs w:val="40"/>
        </w:rPr>
      </w:pPr>
      <w:bookmarkStart w:id="4" w:name="_Hlk224734515"/>
      <w:r>
        <w:rPr>
          <w:rFonts w:cs="Arial"/>
          <w:i/>
          <w:color w:val="808080" w:themeColor="background1" w:themeShade="80"/>
          <w:sz w:val="16"/>
        </w:rPr>
        <w:t>N</w:t>
      </w:r>
      <w:r w:rsidR="0038147F" w:rsidRPr="004B6D90">
        <w:rPr>
          <w:rFonts w:cs="Arial"/>
          <w:i/>
          <w:color w:val="808080" w:themeColor="background1" w:themeShade="80"/>
          <w:sz w:val="16"/>
        </w:rPr>
        <w:t>ote: NT omitted from chart for clarity purposes.</w:t>
      </w:r>
      <w:bookmarkEnd w:id="4"/>
      <w:r w:rsidR="00831A7D">
        <w:rPr>
          <w:rFonts w:cs="Arial"/>
          <w:color w:val="0E2841" w:themeColor="text2"/>
          <w:sz w:val="40"/>
          <w:szCs w:val="40"/>
        </w:rPr>
        <w:br w:type="page"/>
      </w:r>
    </w:p>
    <w:p w14:paraId="05D95288" w14:textId="64DBFD38" w:rsidR="00FC14FA" w:rsidRPr="00E20629" w:rsidRDefault="00FC14FA" w:rsidP="00FC14FA">
      <w:pPr>
        <w:spacing w:line="240" w:lineRule="auto"/>
        <w:rPr>
          <w:rFonts w:cs="Arial"/>
          <w:color w:val="0E2841" w:themeColor="text2"/>
          <w:sz w:val="40"/>
          <w:szCs w:val="40"/>
        </w:rPr>
      </w:pPr>
      <w:r>
        <w:rPr>
          <w:rFonts w:cs="Arial"/>
          <w:color w:val="0E2841" w:themeColor="text2"/>
          <w:sz w:val="40"/>
          <w:szCs w:val="40"/>
        </w:rPr>
        <w:lastRenderedPageBreak/>
        <w:t>Key themes and priority actions – status report</w:t>
      </w:r>
    </w:p>
    <w:p w14:paraId="7D3FE147" w14:textId="77777777" w:rsidR="00FC14FA" w:rsidRPr="004B6D90" w:rsidRDefault="00FC14FA" w:rsidP="00FC14FA">
      <w:pPr>
        <w:spacing w:line="240" w:lineRule="auto"/>
        <w:rPr>
          <w:rFonts w:cs="Arial"/>
        </w:rPr>
      </w:pPr>
      <w:r w:rsidRPr="004B6D90">
        <w:rPr>
          <w:rFonts w:cs="Arial"/>
        </w:rPr>
        <w:t>The Quarterly Progress Report details progress on key themes and priority actions under the Towards Zero Action Plan 2020-2024 and the Towards Zero – Tasmanian Road Safety Strategy 2017-2026.</w:t>
      </w:r>
    </w:p>
    <w:p w14:paraId="16B251A3" w14:textId="427CBF70" w:rsidR="00FC14FA" w:rsidRPr="004B6D90" w:rsidRDefault="00FC14FA" w:rsidP="00FC14FA">
      <w:pPr>
        <w:spacing w:line="240" w:lineRule="auto"/>
        <w:rPr>
          <w:rFonts w:cs="Arial"/>
        </w:rPr>
      </w:pPr>
      <w:r w:rsidRPr="004B6D90">
        <w:rPr>
          <w:rFonts w:cs="Arial"/>
        </w:rPr>
        <w:t xml:space="preserve">The progress report should be read in conjunction with the Action Plan and understood in the context of the Towards Zero Strategy.  These documents </w:t>
      </w:r>
      <w:r>
        <w:rPr>
          <w:rFonts w:cs="Arial"/>
        </w:rPr>
        <w:t xml:space="preserve">and a project description fact sheet </w:t>
      </w:r>
      <w:r w:rsidRPr="004B6D90">
        <w:rPr>
          <w:rFonts w:cs="Arial"/>
        </w:rPr>
        <w:t xml:space="preserve">are available at: </w:t>
      </w:r>
      <w:hyperlink r:id="rId11" w:history="1">
        <w:r w:rsidR="00155CDD" w:rsidRPr="00D71688">
          <w:rPr>
            <w:rStyle w:val="Hyperlink"/>
            <w:rFonts w:cs="Arial"/>
          </w:rPr>
          <w:t>www.rsac.tas.gov.au</w:t>
        </w:r>
      </w:hyperlink>
      <w:r w:rsidR="00155CDD">
        <w:rPr>
          <w:rFonts w:cs="Arial"/>
        </w:rPr>
        <w:t xml:space="preserve">  </w:t>
      </w:r>
    </w:p>
    <w:p w14:paraId="46116837" w14:textId="07A642C8" w:rsidR="007E2BF2" w:rsidRDefault="007E2BF2" w:rsidP="00566707">
      <w:pPr>
        <w:spacing w:line="240" w:lineRule="auto"/>
        <w:rPr>
          <w:rFonts w:cs="Arial"/>
          <w:noProof/>
          <w:lang w:eastAsia="en-AU"/>
        </w:rPr>
      </w:pPr>
    </w:p>
    <w:p w14:paraId="66E8F54F" w14:textId="5716EFEF" w:rsidR="00D44A20" w:rsidRPr="00D44A20" w:rsidRDefault="00D44A20" w:rsidP="00566707">
      <w:pPr>
        <w:spacing w:line="240" w:lineRule="auto"/>
        <w:rPr>
          <w:rFonts w:cs="Arial"/>
          <w:color w:val="708824"/>
          <w:sz w:val="32"/>
          <w:szCs w:val="32"/>
        </w:rPr>
      </w:pPr>
      <w:r w:rsidRPr="00D44A20">
        <w:rPr>
          <w:rFonts w:cs="Arial"/>
          <w:noProof/>
          <w:color w:val="708824"/>
          <w:sz w:val="32"/>
          <w:szCs w:val="32"/>
          <w:lang w:eastAsia="en-AU"/>
        </w:rPr>
        <w:t>Making our rural roads safer</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972"/>
        <w:gridCol w:w="1985"/>
        <w:gridCol w:w="567"/>
        <w:gridCol w:w="2835"/>
        <w:gridCol w:w="1985"/>
      </w:tblGrid>
      <w:tr w:rsidR="000F264C" w:rsidRPr="000F264C" w14:paraId="38370D75" w14:textId="77777777" w:rsidTr="00185776">
        <w:tc>
          <w:tcPr>
            <w:tcW w:w="2972" w:type="dxa"/>
          </w:tcPr>
          <w:p w14:paraId="0A256445" w14:textId="77777777" w:rsidR="000F264C" w:rsidRPr="000F264C" w:rsidRDefault="000F264C" w:rsidP="00B44891">
            <w:pPr>
              <w:spacing w:before="60" w:after="60"/>
              <w:rPr>
                <w:rFonts w:cs="Arial"/>
                <w:sz w:val="18"/>
                <w:szCs w:val="18"/>
              </w:rPr>
            </w:pPr>
            <w:r w:rsidRPr="000F264C">
              <w:rPr>
                <w:rFonts w:cs="Arial"/>
                <w:sz w:val="18"/>
                <w:szCs w:val="18"/>
              </w:rPr>
              <w:t>Rural road grants program for local government</w:t>
            </w:r>
          </w:p>
        </w:tc>
        <w:tc>
          <w:tcPr>
            <w:tcW w:w="1985" w:type="dxa"/>
            <w:shd w:val="clear" w:color="auto" w:fill="D7E7A3"/>
          </w:tcPr>
          <w:p w14:paraId="57845985" w14:textId="2DDBE565" w:rsidR="000F264C" w:rsidRPr="000F264C" w:rsidRDefault="00185776" w:rsidP="00B44891">
            <w:pPr>
              <w:spacing w:before="60" w:after="60"/>
              <w:rPr>
                <w:rFonts w:cs="Arial"/>
                <w:sz w:val="18"/>
                <w:szCs w:val="18"/>
              </w:rPr>
            </w:pPr>
            <w:r>
              <w:rPr>
                <w:rFonts w:cs="Arial"/>
                <w:sz w:val="18"/>
                <w:szCs w:val="18"/>
              </w:rPr>
              <w:t>Ongoing program</w:t>
            </w:r>
          </w:p>
        </w:tc>
        <w:tc>
          <w:tcPr>
            <w:tcW w:w="567" w:type="dxa"/>
          </w:tcPr>
          <w:p w14:paraId="0B6B34D6" w14:textId="77777777" w:rsidR="000F264C" w:rsidRPr="000F264C" w:rsidRDefault="000F264C" w:rsidP="00B44891">
            <w:pPr>
              <w:spacing w:before="60" w:after="60"/>
              <w:rPr>
                <w:rFonts w:cs="Arial"/>
                <w:sz w:val="18"/>
                <w:szCs w:val="18"/>
              </w:rPr>
            </w:pPr>
          </w:p>
        </w:tc>
        <w:tc>
          <w:tcPr>
            <w:tcW w:w="2835" w:type="dxa"/>
          </w:tcPr>
          <w:p w14:paraId="2AD6B056" w14:textId="77777777" w:rsidR="000F264C" w:rsidRPr="000F264C" w:rsidRDefault="000F264C" w:rsidP="00B44891">
            <w:pPr>
              <w:spacing w:before="60" w:after="60"/>
              <w:rPr>
                <w:rFonts w:cs="Arial"/>
                <w:sz w:val="18"/>
                <w:szCs w:val="18"/>
              </w:rPr>
            </w:pPr>
            <w:r w:rsidRPr="000F264C">
              <w:rPr>
                <w:rFonts w:cs="Arial"/>
                <w:sz w:val="18"/>
                <w:szCs w:val="18"/>
              </w:rPr>
              <w:t>Infrastructure upgrades on low volume State roads</w:t>
            </w:r>
          </w:p>
        </w:tc>
        <w:tc>
          <w:tcPr>
            <w:tcW w:w="1985" w:type="dxa"/>
            <w:shd w:val="clear" w:color="auto" w:fill="D7E7A3"/>
          </w:tcPr>
          <w:p w14:paraId="0937AEBC" w14:textId="443555E3" w:rsidR="000F264C" w:rsidRPr="000F264C" w:rsidRDefault="00185776" w:rsidP="00B44891">
            <w:pPr>
              <w:spacing w:before="60" w:after="60"/>
              <w:rPr>
                <w:rFonts w:cs="Arial"/>
                <w:sz w:val="18"/>
                <w:szCs w:val="18"/>
              </w:rPr>
            </w:pPr>
            <w:r>
              <w:rPr>
                <w:rFonts w:cs="Arial"/>
                <w:sz w:val="18"/>
                <w:szCs w:val="18"/>
              </w:rPr>
              <w:t>Ongoing program</w:t>
            </w:r>
          </w:p>
        </w:tc>
      </w:tr>
      <w:tr w:rsidR="000F264C" w:rsidRPr="000F264C" w14:paraId="130A2155" w14:textId="77777777" w:rsidTr="00185776">
        <w:tc>
          <w:tcPr>
            <w:tcW w:w="2972" w:type="dxa"/>
          </w:tcPr>
          <w:p w14:paraId="330C0CF5" w14:textId="77777777" w:rsidR="000F264C" w:rsidRPr="000F264C" w:rsidRDefault="000F264C" w:rsidP="00B44891">
            <w:pPr>
              <w:spacing w:before="60" w:after="60"/>
              <w:rPr>
                <w:rFonts w:cs="Arial"/>
                <w:sz w:val="18"/>
                <w:szCs w:val="18"/>
              </w:rPr>
            </w:pPr>
            <w:r w:rsidRPr="000F264C">
              <w:rPr>
                <w:rFonts w:cs="Arial"/>
                <w:sz w:val="18"/>
                <w:szCs w:val="18"/>
              </w:rPr>
              <w:t>Motorcyclist safety on rural roads</w:t>
            </w:r>
          </w:p>
        </w:tc>
        <w:tc>
          <w:tcPr>
            <w:tcW w:w="1985" w:type="dxa"/>
            <w:shd w:val="clear" w:color="auto" w:fill="D7E7A3"/>
          </w:tcPr>
          <w:p w14:paraId="7059E978" w14:textId="38328257" w:rsidR="000F264C" w:rsidRPr="000F264C" w:rsidRDefault="00185776" w:rsidP="00B44891">
            <w:pPr>
              <w:spacing w:before="60" w:after="60"/>
              <w:rPr>
                <w:rFonts w:cs="Arial"/>
                <w:color w:val="FFFFFF" w:themeColor="background1"/>
                <w:sz w:val="18"/>
                <w:szCs w:val="18"/>
              </w:rPr>
            </w:pPr>
            <w:r>
              <w:rPr>
                <w:rFonts w:cs="Arial"/>
                <w:sz w:val="18"/>
                <w:szCs w:val="18"/>
              </w:rPr>
              <w:t>Ongoing program</w:t>
            </w:r>
          </w:p>
        </w:tc>
        <w:tc>
          <w:tcPr>
            <w:tcW w:w="567" w:type="dxa"/>
          </w:tcPr>
          <w:p w14:paraId="445E91F6" w14:textId="77777777" w:rsidR="000F264C" w:rsidRPr="000F264C" w:rsidRDefault="000F264C" w:rsidP="00B44891">
            <w:pPr>
              <w:spacing w:before="60" w:after="60"/>
              <w:rPr>
                <w:rFonts w:cs="Arial"/>
                <w:sz w:val="18"/>
                <w:szCs w:val="18"/>
              </w:rPr>
            </w:pPr>
          </w:p>
        </w:tc>
        <w:tc>
          <w:tcPr>
            <w:tcW w:w="2835" w:type="dxa"/>
          </w:tcPr>
          <w:p w14:paraId="7B125D76" w14:textId="77777777" w:rsidR="000F264C" w:rsidRPr="000F264C" w:rsidRDefault="000F264C" w:rsidP="00B44891">
            <w:pPr>
              <w:spacing w:before="60" w:after="60"/>
              <w:rPr>
                <w:rFonts w:cs="Arial"/>
                <w:sz w:val="18"/>
                <w:szCs w:val="18"/>
              </w:rPr>
            </w:pPr>
            <w:r w:rsidRPr="000F264C">
              <w:rPr>
                <w:rFonts w:cs="Arial"/>
                <w:sz w:val="18"/>
                <w:szCs w:val="18"/>
              </w:rPr>
              <w:t>Speed moderation and community engagement strategy</w:t>
            </w:r>
          </w:p>
        </w:tc>
        <w:tc>
          <w:tcPr>
            <w:tcW w:w="1985" w:type="dxa"/>
            <w:shd w:val="clear" w:color="auto" w:fill="9BBC32"/>
          </w:tcPr>
          <w:p w14:paraId="0A986292" w14:textId="7893DEFC" w:rsidR="000F264C" w:rsidRPr="000F264C" w:rsidRDefault="00185776" w:rsidP="00B44891">
            <w:pPr>
              <w:spacing w:before="60" w:after="60"/>
              <w:rPr>
                <w:rFonts w:cs="Arial"/>
                <w:sz w:val="18"/>
                <w:szCs w:val="18"/>
              </w:rPr>
            </w:pPr>
            <w:r>
              <w:rPr>
                <w:rFonts w:cs="Arial"/>
                <w:sz w:val="18"/>
                <w:szCs w:val="18"/>
              </w:rPr>
              <w:t>On schedule</w:t>
            </w:r>
          </w:p>
        </w:tc>
      </w:tr>
      <w:tr w:rsidR="000F264C" w:rsidRPr="000F264C" w14:paraId="535BF5C0" w14:textId="77777777" w:rsidTr="00185776">
        <w:tc>
          <w:tcPr>
            <w:tcW w:w="2972" w:type="dxa"/>
          </w:tcPr>
          <w:p w14:paraId="06AD6664" w14:textId="77777777" w:rsidR="000F264C" w:rsidRPr="000F264C" w:rsidRDefault="000F264C" w:rsidP="00B44891">
            <w:pPr>
              <w:spacing w:before="60" w:after="60"/>
              <w:rPr>
                <w:rFonts w:cs="Arial"/>
                <w:sz w:val="18"/>
                <w:szCs w:val="18"/>
              </w:rPr>
            </w:pPr>
            <w:r w:rsidRPr="000F264C">
              <w:rPr>
                <w:rFonts w:cs="Arial"/>
                <w:sz w:val="18"/>
                <w:szCs w:val="18"/>
              </w:rPr>
              <w:t>Safe system knowledge and skills training</w:t>
            </w:r>
          </w:p>
        </w:tc>
        <w:tc>
          <w:tcPr>
            <w:tcW w:w="1985" w:type="dxa"/>
            <w:shd w:val="clear" w:color="auto" w:fill="D7E7A3"/>
          </w:tcPr>
          <w:p w14:paraId="453DB9C2" w14:textId="3177DFFF" w:rsidR="000F264C" w:rsidRPr="000F264C" w:rsidRDefault="00185776" w:rsidP="00B44891">
            <w:pPr>
              <w:spacing w:before="60" w:after="60"/>
              <w:rPr>
                <w:rFonts w:cs="Arial"/>
                <w:sz w:val="18"/>
                <w:szCs w:val="18"/>
              </w:rPr>
            </w:pPr>
            <w:r>
              <w:rPr>
                <w:rFonts w:cs="Arial"/>
                <w:sz w:val="18"/>
                <w:szCs w:val="18"/>
              </w:rPr>
              <w:t>Ongoing program</w:t>
            </w:r>
          </w:p>
        </w:tc>
        <w:tc>
          <w:tcPr>
            <w:tcW w:w="567" w:type="dxa"/>
          </w:tcPr>
          <w:p w14:paraId="6C0C207D" w14:textId="77777777" w:rsidR="000F264C" w:rsidRPr="000F264C" w:rsidRDefault="000F264C" w:rsidP="00B44891">
            <w:pPr>
              <w:spacing w:before="60" w:after="60"/>
              <w:rPr>
                <w:rFonts w:cs="Arial"/>
                <w:sz w:val="18"/>
                <w:szCs w:val="18"/>
              </w:rPr>
            </w:pPr>
          </w:p>
        </w:tc>
        <w:tc>
          <w:tcPr>
            <w:tcW w:w="4820" w:type="dxa"/>
            <w:gridSpan w:val="2"/>
          </w:tcPr>
          <w:p w14:paraId="28475386" w14:textId="77777777" w:rsidR="000F264C" w:rsidRPr="000F264C" w:rsidRDefault="000F264C" w:rsidP="00B44891">
            <w:pPr>
              <w:spacing w:before="60" w:after="60"/>
              <w:rPr>
                <w:rFonts w:cs="Arial"/>
                <w:sz w:val="18"/>
                <w:szCs w:val="18"/>
              </w:rPr>
            </w:pPr>
          </w:p>
        </w:tc>
      </w:tr>
    </w:tbl>
    <w:p w14:paraId="47820138" w14:textId="515E0314" w:rsidR="000F264C" w:rsidRDefault="000F264C" w:rsidP="00B46297">
      <w:pPr>
        <w:spacing w:line="240" w:lineRule="auto"/>
        <w:rPr>
          <w:rFonts w:cs="Arial"/>
        </w:rPr>
      </w:pPr>
    </w:p>
    <w:p w14:paraId="5F4A9111" w14:textId="57AF7B78" w:rsidR="00D44A20" w:rsidRDefault="00D44A20" w:rsidP="00B46297">
      <w:pPr>
        <w:spacing w:line="240" w:lineRule="auto"/>
        <w:rPr>
          <w:rFonts w:cs="Arial"/>
        </w:rPr>
      </w:pPr>
      <w:r>
        <w:rPr>
          <w:rFonts w:cs="Arial"/>
          <w:noProof/>
          <w:color w:val="708824"/>
          <w:sz w:val="32"/>
          <w:szCs w:val="32"/>
          <w:lang w:eastAsia="en-AU"/>
        </w:rPr>
        <w:t>Improving safety in our city and towns</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972"/>
        <w:gridCol w:w="1985"/>
        <w:gridCol w:w="567"/>
        <w:gridCol w:w="2835"/>
        <w:gridCol w:w="1985"/>
      </w:tblGrid>
      <w:tr w:rsidR="000F264C" w:rsidRPr="000F264C" w14:paraId="2661CE1E" w14:textId="77777777" w:rsidTr="00185776">
        <w:tc>
          <w:tcPr>
            <w:tcW w:w="2972" w:type="dxa"/>
          </w:tcPr>
          <w:p w14:paraId="1CE4D9CB" w14:textId="77777777" w:rsidR="000F264C" w:rsidRPr="000F264C" w:rsidRDefault="000F264C" w:rsidP="00B44891">
            <w:pPr>
              <w:spacing w:before="60" w:after="60"/>
              <w:rPr>
                <w:rFonts w:cs="Arial"/>
                <w:sz w:val="18"/>
                <w:szCs w:val="18"/>
              </w:rPr>
            </w:pPr>
            <w:bookmarkStart w:id="5" w:name="_Hlk224723357"/>
            <w:r w:rsidRPr="000F264C">
              <w:rPr>
                <w:rFonts w:cs="Arial"/>
                <w:sz w:val="18"/>
                <w:szCs w:val="18"/>
              </w:rPr>
              <w:t>Targeted infrastructure upgrades in high traffic urban areas</w:t>
            </w:r>
          </w:p>
        </w:tc>
        <w:tc>
          <w:tcPr>
            <w:tcW w:w="1985" w:type="dxa"/>
            <w:shd w:val="clear" w:color="auto" w:fill="D9D9D9" w:themeFill="background1" w:themeFillShade="D9"/>
          </w:tcPr>
          <w:p w14:paraId="128403A9" w14:textId="77777777" w:rsidR="000F264C" w:rsidRPr="000F264C" w:rsidRDefault="000F264C" w:rsidP="00B44891">
            <w:pPr>
              <w:spacing w:before="60" w:after="60"/>
              <w:rPr>
                <w:rFonts w:cs="Arial"/>
                <w:sz w:val="18"/>
                <w:szCs w:val="18"/>
              </w:rPr>
            </w:pPr>
            <w:r w:rsidRPr="000F264C">
              <w:rPr>
                <w:rFonts w:cs="Arial"/>
                <w:sz w:val="18"/>
                <w:szCs w:val="18"/>
              </w:rPr>
              <w:t>Not yet commenced</w:t>
            </w:r>
          </w:p>
        </w:tc>
        <w:tc>
          <w:tcPr>
            <w:tcW w:w="567" w:type="dxa"/>
          </w:tcPr>
          <w:p w14:paraId="6D8D25BC" w14:textId="77777777" w:rsidR="000F264C" w:rsidRPr="000F264C" w:rsidRDefault="000F264C" w:rsidP="00B44891">
            <w:pPr>
              <w:spacing w:before="60" w:after="60"/>
              <w:rPr>
                <w:rFonts w:cs="Arial"/>
                <w:sz w:val="18"/>
                <w:szCs w:val="18"/>
              </w:rPr>
            </w:pPr>
          </w:p>
        </w:tc>
        <w:tc>
          <w:tcPr>
            <w:tcW w:w="2835" w:type="dxa"/>
          </w:tcPr>
          <w:p w14:paraId="5AED981A" w14:textId="77777777" w:rsidR="000F264C" w:rsidRPr="000F264C" w:rsidRDefault="000F264C" w:rsidP="00B44891">
            <w:pPr>
              <w:spacing w:before="60" w:after="60"/>
              <w:rPr>
                <w:rFonts w:cs="Arial"/>
                <w:sz w:val="18"/>
                <w:szCs w:val="18"/>
              </w:rPr>
            </w:pPr>
            <w:r w:rsidRPr="000F264C">
              <w:rPr>
                <w:rFonts w:cs="Arial"/>
                <w:sz w:val="18"/>
                <w:szCs w:val="18"/>
              </w:rPr>
              <w:t>Vulnerable Road User Program</w:t>
            </w:r>
          </w:p>
        </w:tc>
        <w:tc>
          <w:tcPr>
            <w:tcW w:w="1985" w:type="dxa"/>
            <w:shd w:val="clear" w:color="auto" w:fill="D7E7A3"/>
          </w:tcPr>
          <w:p w14:paraId="67F1128E" w14:textId="11CD01B2" w:rsidR="000F264C" w:rsidRPr="000F264C" w:rsidRDefault="00185776" w:rsidP="00B44891">
            <w:pPr>
              <w:spacing w:before="60" w:after="60"/>
              <w:rPr>
                <w:rFonts w:cs="Arial"/>
                <w:sz w:val="18"/>
                <w:szCs w:val="18"/>
              </w:rPr>
            </w:pPr>
            <w:r>
              <w:rPr>
                <w:rFonts w:cs="Arial"/>
                <w:sz w:val="18"/>
                <w:szCs w:val="18"/>
              </w:rPr>
              <w:t>Ongoing program</w:t>
            </w:r>
          </w:p>
        </w:tc>
      </w:tr>
      <w:tr w:rsidR="000F264C" w:rsidRPr="000F264C" w14:paraId="4CCDDD67" w14:textId="77777777" w:rsidTr="00185776">
        <w:tc>
          <w:tcPr>
            <w:tcW w:w="2972" w:type="dxa"/>
          </w:tcPr>
          <w:p w14:paraId="112D2A65" w14:textId="77777777" w:rsidR="000F264C" w:rsidRPr="000F264C" w:rsidRDefault="000F264C" w:rsidP="00B44891">
            <w:pPr>
              <w:spacing w:before="60" w:after="60"/>
              <w:rPr>
                <w:rFonts w:cs="Arial"/>
                <w:sz w:val="18"/>
                <w:szCs w:val="18"/>
              </w:rPr>
            </w:pPr>
            <w:r w:rsidRPr="000F264C">
              <w:rPr>
                <w:rFonts w:cs="Arial"/>
                <w:sz w:val="18"/>
                <w:szCs w:val="18"/>
              </w:rPr>
              <w:t>Community Road Safety Program</w:t>
            </w:r>
          </w:p>
        </w:tc>
        <w:tc>
          <w:tcPr>
            <w:tcW w:w="1985" w:type="dxa"/>
            <w:shd w:val="clear" w:color="auto" w:fill="D7E7A3"/>
          </w:tcPr>
          <w:p w14:paraId="0CC021D6" w14:textId="602DFF9C" w:rsidR="000F264C" w:rsidRPr="000F264C" w:rsidRDefault="00185776" w:rsidP="00B44891">
            <w:pPr>
              <w:spacing w:before="60" w:after="60"/>
              <w:rPr>
                <w:rFonts w:cs="Arial"/>
                <w:sz w:val="18"/>
                <w:szCs w:val="18"/>
              </w:rPr>
            </w:pPr>
            <w:r>
              <w:rPr>
                <w:rFonts w:cs="Arial"/>
                <w:sz w:val="18"/>
                <w:szCs w:val="18"/>
              </w:rPr>
              <w:t>Ongoing program</w:t>
            </w:r>
          </w:p>
        </w:tc>
        <w:tc>
          <w:tcPr>
            <w:tcW w:w="567" w:type="dxa"/>
          </w:tcPr>
          <w:p w14:paraId="41DECA9C" w14:textId="77777777" w:rsidR="000F264C" w:rsidRPr="000F264C" w:rsidRDefault="000F264C" w:rsidP="00B44891">
            <w:pPr>
              <w:spacing w:before="60" w:after="60"/>
              <w:rPr>
                <w:rFonts w:cs="Arial"/>
                <w:sz w:val="18"/>
                <w:szCs w:val="18"/>
              </w:rPr>
            </w:pPr>
          </w:p>
        </w:tc>
        <w:tc>
          <w:tcPr>
            <w:tcW w:w="2835" w:type="dxa"/>
          </w:tcPr>
          <w:p w14:paraId="1B0FA189" w14:textId="77777777" w:rsidR="000F264C" w:rsidRPr="000F264C" w:rsidRDefault="000F264C" w:rsidP="00B44891">
            <w:pPr>
              <w:spacing w:before="60" w:after="60"/>
              <w:rPr>
                <w:rFonts w:cs="Arial"/>
                <w:sz w:val="18"/>
                <w:szCs w:val="18"/>
              </w:rPr>
            </w:pPr>
            <w:bookmarkStart w:id="6" w:name="_Hlk226722091"/>
            <w:r w:rsidRPr="000F264C">
              <w:rPr>
                <w:rFonts w:cs="Arial"/>
                <w:sz w:val="18"/>
                <w:szCs w:val="18"/>
              </w:rPr>
              <w:t>Trial of innovative technologies</w:t>
            </w:r>
            <w:bookmarkEnd w:id="6"/>
          </w:p>
        </w:tc>
        <w:tc>
          <w:tcPr>
            <w:tcW w:w="1985" w:type="dxa"/>
            <w:shd w:val="clear" w:color="auto" w:fill="D9D9D9" w:themeFill="background1" w:themeFillShade="D9"/>
          </w:tcPr>
          <w:p w14:paraId="41B4B699" w14:textId="7BF7280D" w:rsidR="000F264C" w:rsidRPr="000F264C" w:rsidRDefault="00113353" w:rsidP="00B44891">
            <w:pPr>
              <w:spacing w:before="60" w:after="60"/>
              <w:rPr>
                <w:rFonts w:cs="Arial"/>
                <w:sz w:val="18"/>
                <w:szCs w:val="18"/>
              </w:rPr>
            </w:pPr>
            <w:r w:rsidRPr="000F264C">
              <w:rPr>
                <w:rFonts w:cs="Arial"/>
                <w:sz w:val="18"/>
                <w:szCs w:val="18"/>
              </w:rPr>
              <w:t>Not yet commenced</w:t>
            </w:r>
          </w:p>
        </w:tc>
      </w:tr>
      <w:tr w:rsidR="00994D82" w:rsidRPr="000F264C" w14:paraId="451EB300" w14:textId="77777777" w:rsidTr="00994D82">
        <w:tc>
          <w:tcPr>
            <w:tcW w:w="2972" w:type="dxa"/>
          </w:tcPr>
          <w:p w14:paraId="10B39FBF" w14:textId="77777777" w:rsidR="00994D82" w:rsidRPr="000F264C" w:rsidRDefault="00994D82" w:rsidP="00994D82">
            <w:pPr>
              <w:spacing w:before="60" w:after="60"/>
              <w:rPr>
                <w:rFonts w:cs="Arial"/>
                <w:sz w:val="18"/>
                <w:szCs w:val="18"/>
              </w:rPr>
            </w:pPr>
            <w:r w:rsidRPr="000F264C">
              <w:rPr>
                <w:rFonts w:cs="Arial"/>
                <w:sz w:val="18"/>
                <w:szCs w:val="18"/>
              </w:rPr>
              <w:t>Innovative infrastructure treatment demonstrations</w:t>
            </w:r>
          </w:p>
        </w:tc>
        <w:tc>
          <w:tcPr>
            <w:tcW w:w="1985" w:type="dxa"/>
            <w:shd w:val="clear" w:color="auto" w:fill="9BBC32"/>
          </w:tcPr>
          <w:p w14:paraId="5604285E" w14:textId="205C4C07" w:rsidR="00994D82" w:rsidRPr="000F264C" w:rsidRDefault="00994D82" w:rsidP="00994D82">
            <w:pPr>
              <w:spacing w:before="60" w:after="60"/>
              <w:rPr>
                <w:rFonts w:cs="Arial"/>
                <w:sz w:val="18"/>
                <w:szCs w:val="18"/>
              </w:rPr>
            </w:pPr>
            <w:r w:rsidRPr="000F264C">
              <w:rPr>
                <w:rFonts w:cs="Arial"/>
                <w:sz w:val="18"/>
                <w:szCs w:val="18"/>
              </w:rPr>
              <w:t>On schedule</w:t>
            </w:r>
          </w:p>
        </w:tc>
        <w:tc>
          <w:tcPr>
            <w:tcW w:w="567" w:type="dxa"/>
          </w:tcPr>
          <w:p w14:paraId="788D9103" w14:textId="77777777" w:rsidR="00994D82" w:rsidRPr="000F264C" w:rsidRDefault="00994D82" w:rsidP="00994D82">
            <w:pPr>
              <w:spacing w:before="60" w:after="60"/>
              <w:rPr>
                <w:rFonts w:cs="Arial"/>
                <w:sz w:val="18"/>
                <w:szCs w:val="18"/>
              </w:rPr>
            </w:pPr>
          </w:p>
        </w:tc>
        <w:tc>
          <w:tcPr>
            <w:tcW w:w="4820" w:type="dxa"/>
            <w:gridSpan w:val="2"/>
          </w:tcPr>
          <w:p w14:paraId="6A010B63" w14:textId="77777777" w:rsidR="00994D82" w:rsidRPr="000F264C" w:rsidRDefault="00994D82" w:rsidP="00994D82">
            <w:pPr>
              <w:spacing w:before="60" w:after="60"/>
              <w:rPr>
                <w:rFonts w:cs="Arial"/>
                <w:sz w:val="18"/>
                <w:szCs w:val="18"/>
              </w:rPr>
            </w:pPr>
          </w:p>
        </w:tc>
      </w:tr>
      <w:bookmarkEnd w:id="5"/>
    </w:tbl>
    <w:p w14:paraId="2B168813" w14:textId="31DFEE25" w:rsidR="00566707" w:rsidRDefault="00566707" w:rsidP="00566707">
      <w:pPr>
        <w:spacing w:line="240" w:lineRule="auto"/>
        <w:rPr>
          <w:rFonts w:cs="Arial"/>
          <w:noProof/>
          <w:sz w:val="24"/>
          <w:szCs w:val="24"/>
          <w:lang w:eastAsia="en-AU"/>
        </w:rPr>
      </w:pPr>
    </w:p>
    <w:p w14:paraId="543A57B4" w14:textId="35FDF70E" w:rsidR="00D44A20" w:rsidRDefault="00D44A20" w:rsidP="00D44A20">
      <w:pPr>
        <w:spacing w:line="240" w:lineRule="auto"/>
        <w:rPr>
          <w:rFonts w:cs="Arial"/>
        </w:rPr>
      </w:pPr>
      <w:r>
        <w:rPr>
          <w:rFonts w:cs="Arial"/>
          <w:noProof/>
          <w:color w:val="708824"/>
          <w:sz w:val="32"/>
          <w:szCs w:val="32"/>
          <w:lang w:eastAsia="en-AU"/>
        </w:rPr>
        <w:t>Saving young lives</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972"/>
        <w:gridCol w:w="1985"/>
        <w:gridCol w:w="567"/>
        <w:gridCol w:w="2835"/>
        <w:gridCol w:w="1985"/>
      </w:tblGrid>
      <w:tr w:rsidR="00B46297" w:rsidRPr="000F264C" w14:paraId="0925E7DE" w14:textId="77777777" w:rsidTr="00425F97">
        <w:tc>
          <w:tcPr>
            <w:tcW w:w="2972" w:type="dxa"/>
          </w:tcPr>
          <w:p w14:paraId="24925B72" w14:textId="77777777" w:rsidR="00B46297" w:rsidRPr="000F264C" w:rsidRDefault="00B46297" w:rsidP="00B44891">
            <w:pPr>
              <w:spacing w:before="60" w:after="60"/>
              <w:rPr>
                <w:rFonts w:cs="Arial"/>
                <w:sz w:val="18"/>
                <w:szCs w:val="18"/>
              </w:rPr>
            </w:pPr>
            <w:r w:rsidRPr="000F264C">
              <w:rPr>
                <w:rFonts w:cs="Arial"/>
                <w:sz w:val="18"/>
                <w:szCs w:val="18"/>
              </w:rPr>
              <w:t>Learner Driver Mentor Program and Driver Mentoring Tasmania</w:t>
            </w:r>
          </w:p>
        </w:tc>
        <w:tc>
          <w:tcPr>
            <w:tcW w:w="1985" w:type="dxa"/>
            <w:shd w:val="clear" w:color="auto" w:fill="D7E7A3"/>
          </w:tcPr>
          <w:p w14:paraId="1DCAF6C3" w14:textId="25C70489" w:rsidR="00B46297" w:rsidRPr="000F264C" w:rsidRDefault="00185776" w:rsidP="00B44891">
            <w:pPr>
              <w:spacing w:before="60" w:after="60"/>
              <w:rPr>
                <w:rFonts w:cs="Arial"/>
                <w:sz w:val="18"/>
                <w:szCs w:val="18"/>
              </w:rPr>
            </w:pPr>
            <w:r>
              <w:rPr>
                <w:rFonts w:cs="Arial"/>
                <w:sz w:val="18"/>
                <w:szCs w:val="18"/>
              </w:rPr>
              <w:t>Ongoing program</w:t>
            </w:r>
          </w:p>
        </w:tc>
        <w:tc>
          <w:tcPr>
            <w:tcW w:w="567" w:type="dxa"/>
          </w:tcPr>
          <w:p w14:paraId="0E696239" w14:textId="77777777" w:rsidR="00B46297" w:rsidRPr="000F264C" w:rsidRDefault="00B46297" w:rsidP="00B44891">
            <w:pPr>
              <w:spacing w:before="60" w:after="60"/>
              <w:rPr>
                <w:rFonts w:cs="Arial"/>
                <w:sz w:val="18"/>
                <w:szCs w:val="18"/>
              </w:rPr>
            </w:pPr>
          </w:p>
        </w:tc>
        <w:tc>
          <w:tcPr>
            <w:tcW w:w="2835" w:type="dxa"/>
          </w:tcPr>
          <w:p w14:paraId="7BE9CDD7" w14:textId="77777777" w:rsidR="00B46297" w:rsidRPr="000F264C" w:rsidRDefault="00B46297" w:rsidP="00B44891">
            <w:pPr>
              <w:spacing w:before="60" w:after="60"/>
              <w:rPr>
                <w:rFonts w:cs="Arial"/>
                <w:sz w:val="18"/>
                <w:szCs w:val="18"/>
              </w:rPr>
            </w:pPr>
            <w:r w:rsidRPr="000F264C">
              <w:rPr>
                <w:rFonts w:cs="Arial"/>
                <w:sz w:val="18"/>
                <w:szCs w:val="18"/>
              </w:rPr>
              <w:t>Graduated Licensing System Project for drivers</w:t>
            </w:r>
          </w:p>
        </w:tc>
        <w:tc>
          <w:tcPr>
            <w:tcW w:w="1985" w:type="dxa"/>
            <w:shd w:val="clear" w:color="auto" w:fill="F2F7E1"/>
          </w:tcPr>
          <w:p w14:paraId="538AA698" w14:textId="785C6DAD" w:rsidR="00B46297" w:rsidRPr="000F264C" w:rsidRDefault="00B46297" w:rsidP="00B44891">
            <w:pPr>
              <w:spacing w:before="60" w:after="60"/>
              <w:rPr>
                <w:rFonts w:cs="Arial"/>
                <w:b/>
                <w:bCs/>
                <w:sz w:val="18"/>
                <w:szCs w:val="18"/>
              </w:rPr>
            </w:pPr>
            <w:r w:rsidRPr="00425F97">
              <w:rPr>
                <w:rFonts w:cs="Arial"/>
                <w:b/>
                <w:bCs/>
                <w:sz w:val="18"/>
                <w:szCs w:val="18"/>
              </w:rPr>
              <w:t>Complete</w:t>
            </w:r>
            <w:r w:rsidR="00D0306B">
              <w:rPr>
                <w:rFonts w:cs="Arial"/>
                <w:b/>
                <w:bCs/>
                <w:sz w:val="18"/>
                <w:szCs w:val="18"/>
              </w:rPr>
              <w:t>d project. Ongoing program</w:t>
            </w:r>
          </w:p>
        </w:tc>
      </w:tr>
      <w:tr w:rsidR="00B46297" w:rsidRPr="000F264C" w14:paraId="61C681E1" w14:textId="77777777" w:rsidTr="00185776">
        <w:tc>
          <w:tcPr>
            <w:tcW w:w="2972" w:type="dxa"/>
          </w:tcPr>
          <w:p w14:paraId="0E3CF08A" w14:textId="77777777" w:rsidR="00B46297" w:rsidRPr="000F264C" w:rsidRDefault="00B46297" w:rsidP="00B44891">
            <w:pPr>
              <w:spacing w:before="60" w:after="60"/>
              <w:rPr>
                <w:rFonts w:cs="Arial"/>
                <w:sz w:val="18"/>
                <w:szCs w:val="18"/>
              </w:rPr>
            </w:pPr>
            <w:r w:rsidRPr="000F264C">
              <w:rPr>
                <w:rFonts w:cs="Arial"/>
                <w:sz w:val="18"/>
                <w:szCs w:val="18"/>
              </w:rPr>
              <w:t>Rotary Youth Driver Awareness Program</w:t>
            </w:r>
          </w:p>
        </w:tc>
        <w:tc>
          <w:tcPr>
            <w:tcW w:w="1985" w:type="dxa"/>
            <w:shd w:val="clear" w:color="auto" w:fill="D7E7A3"/>
          </w:tcPr>
          <w:p w14:paraId="52E49D26" w14:textId="7C84C2FD" w:rsidR="00B46297" w:rsidRPr="000F264C" w:rsidRDefault="00185776" w:rsidP="00B44891">
            <w:pPr>
              <w:spacing w:before="60" w:after="60"/>
              <w:rPr>
                <w:rFonts w:cs="Arial"/>
                <w:sz w:val="18"/>
                <w:szCs w:val="18"/>
              </w:rPr>
            </w:pPr>
            <w:r>
              <w:rPr>
                <w:rFonts w:cs="Arial"/>
                <w:sz w:val="18"/>
                <w:szCs w:val="18"/>
              </w:rPr>
              <w:t>Ongoing program</w:t>
            </w:r>
          </w:p>
        </w:tc>
        <w:tc>
          <w:tcPr>
            <w:tcW w:w="567" w:type="dxa"/>
          </w:tcPr>
          <w:p w14:paraId="276D8B6E" w14:textId="77777777" w:rsidR="00B46297" w:rsidRPr="000F264C" w:rsidRDefault="00B46297" w:rsidP="00B44891">
            <w:pPr>
              <w:spacing w:before="60" w:after="60"/>
              <w:rPr>
                <w:rFonts w:cs="Arial"/>
                <w:sz w:val="18"/>
                <w:szCs w:val="18"/>
              </w:rPr>
            </w:pPr>
          </w:p>
        </w:tc>
        <w:tc>
          <w:tcPr>
            <w:tcW w:w="2835" w:type="dxa"/>
          </w:tcPr>
          <w:p w14:paraId="308ABF86" w14:textId="77777777" w:rsidR="00B46297" w:rsidRPr="000F264C" w:rsidRDefault="00B46297" w:rsidP="00B44891">
            <w:pPr>
              <w:spacing w:before="60" w:after="60"/>
              <w:rPr>
                <w:rFonts w:cs="Arial"/>
                <w:sz w:val="18"/>
                <w:szCs w:val="18"/>
              </w:rPr>
            </w:pPr>
            <w:r w:rsidRPr="000F264C">
              <w:rPr>
                <w:rFonts w:cs="Arial"/>
                <w:sz w:val="18"/>
                <w:szCs w:val="18"/>
              </w:rPr>
              <w:t>Driving for Jobs Program</w:t>
            </w:r>
          </w:p>
        </w:tc>
        <w:tc>
          <w:tcPr>
            <w:tcW w:w="1985" w:type="dxa"/>
            <w:shd w:val="clear" w:color="auto" w:fill="D7E7A3"/>
          </w:tcPr>
          <w:p w14:paraId="55E232DF" w14:textId="369C9C53" w:rsidR="00B46297" w:rsidRPr="000F264C" w:rsidRDefault="00185776" w:rsidP="00B44891">
            <w:pPr>
              <w:spacing w:before="60" w:after="60"/>
              <w:rPr>
                <w:rFonts w:cs="Arial"/>
                <w:sz w:val="18"/>
                <w:szCs w:val="18"/>
              </w:rPr>
            </w:pPr>
            <w:r>
              <w:rPr>
                <w:rFonts w:cs="Arial"/>
                <w:sz w:val="18"/>
                <w:szCs w:val="18"/>
              </w:rPr>
              <w:t>Ongoing program</w:t>
            </w:r>
          </w:p>
        </w:tc>
      </w:tr>
      <w:tr w:rsidR="00B46297" w:rsidRPr="000F264C" w14:paraId="3CAA768C" w14:textId="77777777" w:rsidTr="00185776">
        <w:tc>
          <w:tcPr>
            <w:tcW w:w="2972" w:type="dxa"/>
          </w:tcPr>
          <w:p w14:paraId="17719205" w14:textId="77777777" w:rsidR="00B46297" w:rsidRPr="000F264C" w:rsidRDefault="00B46297" w:rsidP="00B44891">
            <w:pPr>
              <w:spacing w:before="60" w:after="60"/>
              <w:rPr>
                <w:rFonts w:cs="Arial"/>
                <w:sz w:val="18"/>
                <w:szCs w:val="18"/>
              </w:rPr>
            </w:pPr>
            <w:r w:rsidRPr="000F264C">
              <w:rPr>
                <w:rFonts w:cs="Arial"/>
                <w:sz w:val="18"/>
                <w:szCs w:val="18"/>
              </w:rPr>
              <w:t xml:space="preserve">RACT education initiatives </w:t>
            </w:r>
          </w:p>
        </w:tc>
        <w:tc>
          <w:tcPr>
            <w:tcW w:w="1985" w:type="dxa"/>
            <w:shd w:val="clear" w:color="auto" w:fill="D7E7A3"/>
          </w:tcPr>
          <w:p w14:paraId="7AFB9843" w14:textId="10AE5F1E" w:rsidR="00B46297" w:rsidRPr="000F264C" w:rsidRDefault="00185776" w:rsidP="00B44891">
            <w:pPr>
              <w:spacing w:before="60" w:after="60"/>
              <w:rPr>
                <w:rFonts w:cs="Arial"/>
                <w:sz w:val="18"/>
                <w:szCs w:val="18"/>
              </w:rPr>
            </w:pPr>
            <w:r>
              <w:rPr>
                <w:rFonts w:cs="Arial"/>
                <w:sz w:val="18"/>
                <w:szCs w:val="18"/>
              </w:rPr>
              <w:t>Ongoing program</w:t>
            </w:r>
          </w:p>
        </w:tc>
        <w:tc>
          <w:tcPr>
            <w:tcW w:w="567" w:type="dxa"/>
          </w:tcPr>
          <w:p w14:paraId="210D495D" w14:textId="77777777" w:rsidR="00B46297" w:rsidRPr="000F264C" w:rsidRDefault="00B46297" w:rsidP="00B44891">
            <w:pPr>
              <w:spacing w:before="60" w:after="60"/>
              <w:rPr>
                <w:rFonts w:cs="Arial"/>
                <w:sz w:val="18"/>
                <w:szCs w:val="18"/>
              </w:rPr>
            </w:pPr>
          </w:p>
        </w:tc>
        <w:tc>
          <w:tcPr>
            <w:tcW w:w="2835" w:type="dxa"/>
          </w:tcPr>
          <w:p w14:paraId="15C4348D" w14:textId="77777777" w:rsidR="00B46297" w:rsidRPr="000F264C" w:rsidRDefault="00B46297" w:rsidP="00B44891">
            <w:pPr>
              <w:spacing w:before="60" w:after="60"/>
              <w:rPr>
                <w:rFonts w:cs="Arial"/>
                <w:sz w:val="18"/>
                <w:szCs w:val="18"/>
              </w:rPr>
            </w:pPr>
            <w:r w:rsidRPr="000F264C">
              <w:rPr>
                <w:rFonts w:cs="Arial"/>
                <w:sz w:val="18"/>
                <w:szCs w:val="18"/>
              </w:rPr>
              <w:t>Real Mates media campaign</w:t>
            </w:r>
          </w:p>
        </w:tc>
        <w:tc>
          <w:tcPr>
            <w:tcW w:w="1985" w:type="dxa"/>
            <w:shd w:val="clear" w:color="auto" w:fill="D7E7A3"/>
          </w:tcPr>
          <w:p w14:paraId="2320CECE" w14:textId="4A83E9D3" w:rsidR="00B46297" w:rsidRPr="000F264C" w:rsidRDefault="00185776" w:rsidP="00B44891">
            <w:pPr>
              <w:spacing w:before="60" w:after="60"/>
              <w:rPr>
                <w:rFonts w:cs="Arial"/>
                <w:sz w:val="18"/>
                <w:szCs w:val="18"/>
              </w:rPr>
            </w:pPr>
            <w:r>
              <w:rPr>
                <w:rFonts w:cs="Arial"/>
                <w:sz w:val="18"/>
                <w:szCs w:val="18"/>
              </w:rPr>
              <w:t>Ongoing education program</w:t>
            </w:r>
          </w:p>
        </w:tc>
      </w:tr>
      <w:tr w:rsidR="00B46297" w:rsidRPr="000F264C" w14:paraId="5EED9DE7" w14:textId="77777777" w:rsidTr="00185776">
        <w:tc>
          <w:tcPr>
            <w:tcW w:w="2972" w:type="dxa"/>
          </w:tcPr>
          <w:p w14:paraId="7292BE29" w14:textId="77777777" w:rsidR="00B46297" w:rsidRPr="000F264C" w:rsidRDefault="00B46297" w:rsidP="00B44891">
            <w:pPr>
              <w:spacing w:before="60" w:after="60"/>
              <w:rPr>
                <w:rFonts w:cs="Arial"/>
                <w:sz w:val="18"/>
                <w:szCs w:val="18"/>
              </w:rPr>
            </w:pPr>
            <w:r w:rsidRPr="000F264C">
              <w:rPr>
                <w:rFonts w:cs="Arial"/>
                <w:sz w:val="18"/>
                <w:szCs w:val="18"/>
              </w:rPr>
              <w:t>Bicycle Network bike education</w:t>
            </w:r>
          </w:p>
        </w:tc>
        <w:tc>
          <w:tcPr>
            <w:tcW w:w="1985" w:type="dxa"/>
            <w:shd w:val="clear" w:color="auto" w:fill="D7E7A3"/>
          </w:tcPr>
          <w:p w14:paraId="02961AEB" w14:textId="3253A6C0" w:rsidR="00B46297" w:rsidRPr="000F264C" w:rsidRDefault="00185776" w:rsidP="00B44891">
            <w:pPr>
              <w:spacing w:before="60" w:after="60"/>
              <w:rPr>
                <w:rFonts w:cs="Arial"/>
                <w:sz w:val="18"/>
                <w:szCs w:val="18"/>
              </w:rPr>
            </w:pPr>
            <w:r>
              <w:rPr>
                <w:rFonts w:cs="Arial"/>
                <w:sz w:val="18"/>
                <w:szCs w:val="18"/>
              </w:rPr>
              <w:t>Ongoing program</w:t>
            </w:r>
          </w:p>
        </w:tc>
        <w:tc>
          <w:tcPr>
            <w:tcW w:w="567" w:type="dxa"/>
          </w:tcPr>
          <w:p w14:paraId="53934BC3" w14:textId="77777777" w:rsidR="00B46297" w:rsidRPr="000F264C" w:rsidRDefault="00B46297" w:rsidP="00B44891">
            <w:pPr>
              <w:spacing w:before="60" w:after="60"/>
              <w:rPr>
                <w:rFonts w:cs="Arial"/>
                <w:sz w:val="18"/>
                <w:szCs w:val="18"/>
              </w:rPr>
            </w:pPr>
          </w:p>
        </w:tc>
        <w:tc>
          <w:tcPr>
            <w:tcW w:w="2835" w:type="dxa"/>
          </w:tcPr>
          <w:p w14:paraId="54CE5FFE" w14:textId="77777777" w:rsidR="00B46297" w:rsidRPr="000F264C" w:rsidRDefault="00B46297" w:rsidP="00B44891">
            <w:pPr>
              <w:spacing w:before="60" w:after="60"/>
              <w:rPr>
                <w:rFonts w:cs="Arial"/>
                <w:sz w:val="18"/>
                <w:szCs w:val="18"/>
              </w:rPr>
            </w:pPr>
            <w:r w:rsidRPr="000F264C">
              <w:rPr>
                <w:rFonts w:cs="Arial"/>
                <w:sz w:val="18"/>
                <w:szCs w:val="18"/>
              </w:rPr>
              <w:t>Safety around schools</w:t>
            </w:r>
          </w:p>
        </w:tc>
        <w:tc>
          <w:tcPr>
            <w:tcW w:w="1985" w:type="dxa"/>
            <w:shd w:val="clear" w:color="auto" w:fill="D7E7A3"/>
          </w:tcPr>
          <w:p w14:paraId="0C457030" w14:textId="100DA953" w:rsidR="00B46297" w:rsidRPr="000F264C" w:rsidRDefault="00185776" w:rsidP="00B44891">
            <w:pPr>
              <w:spacing w:before="60" w:after="60"/>
              <w:rPr>
                <w:rFonts w:cs="Arial"/>
                <w:sz w:val="18"/>
                <w:szCs w:val="18"/>
              </w:rPr>
            </w:pPr>
            <w:r>
              <w:rPr>
                <w:rFonts w:cs="Arial"/>
                <w:sz w:val="18"/>
                <w:szCs w:val="18"/>
              </w:rPr>
              <w:t>Ongoing program</w:t>
            </w:r>
          </w:p>
        </w:tc>
      </w:tr>
      <w:tr w:rsidR="00B46297" w:rsidRPr="000F264C" w14:paraId="0150C5A3" w14:textId="77777777" w:rsidTr="00185776">
        <w:tc>
          <w:tcPr>
            <w:tcW w:w="2972" w:type="dxa"/>
          </w:tcPr>
          <w:p w14:paraId="5CCF9729" w14:textId="77777777" w:rsidR="00B46297" w:rsidRPr="000F264C" w:rsidRDefault="00B46297" w:rsidP="00B44891">
            <w:pPr>
              <w:spacing w:before="60" w:after="60"/>
              <w:rPr>
                <w:rFonts w:cs="Arial"/>
                <w:sz w:val="18"/>
                <w:szCs w:val="18"/>
              </w:rPr>
            </w:pPr>
            <w:proofErr w:type="spellStart"/>
            <w:r w:rsidRPr="000F264C">
              <w:rPr>
                <w:rFonts w:cs="Arial"/>
                <w:sz w:val="18"/>
                <w:szCs w:val="18"/>
              </w:rPr>
              <w:t>Kidsafe</w:t>
            </w:r>
            <w:proofErr w:type="spellEnd"/>
            <w:r w:rsidRPr="000F264C">
              <w:rPr>
                <w:rFonts w:cs="Arial"/>
                <w:sz w:val="18"/>
                <w:szCs w:val="18"/>
              </w:rPr>
              <w:t xml:space="preserve"> child restraint check program</w:t>
            </w:r>
          </w:p>
        </w:tc>
        <w:tc>
          <w:tcPr>
            <w:tcW w:w="1985" w:type="dxa"/>
            <w:shd w:val="clear" w:color="auto" w:fill="D7E7A3"/>
          </w:tcPr>
          <w:p w14:paraId="22E6DD7B" w14:textId="41ED1B82" w:rsidR="00B46297" w:rsidRPr="000F264C" w:rsidRDefault="00185776" w:rsidP="00B44891">
            <w:pPr>
              <w:spacing w:before="60" w:after="60"/>
              <w:rPr>
                <w:rFonts w:cs="Arial"/>
                <w:sz w:val="18"/>
                <w:szCs w:val="18"/>
              </w:rPr>
            </w:pPr>
            <w:r>
              <w:rPr>
                <w:rFonts w:cs="Arial"/>
                <w:sz w:val="18"/>
                <w:szCs w:val="18"/>
              </w:rPr>
              <w:t>Ongoing program</w:t>
            </w:r>
          </w:p>
        </w:tc>
        <w:tc>
          <w:tcPr>
            <w:tcW w:w="567" w:type="dxa"/>
          </w:tcPr>
          <w:p w14:paraId="0DCB8C81" w14:textId="77777777" w:rsidR="00B46297" w:rsidRPr="000F264C" w:rsidRDefault="00B46297" w:rsidP="00B44891">
            <w:pPr>
              <w:spacing w:before="60" w:after="60"/>
              <w:rPr>
                <w:rFonts w:cs="Arial"/>
                <w:sz w:val="18"/>
                <w:szCs w:val="18"/>
              </w:rPr>
            </w:pPr>
          </w:p>
        </w:tc>
        <w:tc>
          <w:tcPr>
            <w:tcW w:w="2835" w:type="dxa"/>
          </w:tcPr>
          <w:p w14:paraId="54D9FC04" w14:textId="77777777" w:rsidR="00B46297" w:rsidRPr="000F264C" w:rsidRDefault="00B46297" w:rsidP="00B44891">
            <w:pPr>
              <w:spacing w:before="60" w:after="60"/>
              <w:rPr>
                <w:rFonts w:cs="Arial"/>
                <w:sz w:val="18"/>
                <w:szCs w:val="18"/>
              </w:rPr>
            </w:pPr>
            <w:r w:rsidRPr="000F264C">
              <w:rPr>
                <w:rFonts w:cs="Arial"/>
                <w:sz w:val="18"/>
                <w:szCs w:val="18"/>
              </w:rPr>
              <w:t>Full Gear motorcycle safety project</w:t>
            </w:r>
          </w:p>
        </w:tc>
        <w:tc>
          <w:tcPr>
            <w:tcW w:w="1985" w:type="dxa"/>
            <w:shd w:val="clear" w:color="auto" w:fill="D7E7A3"/>
          </w:tcPr>
          <w:p w14:paraId="49A60669" w14:textId="4ED3C646" w:rsidR="00B46297" w:rsidRPr="000F264C" w:rsidRDefault="00185776" w:rsidP="00B44891">
            <w:pPr>
              <w:spacing w:before="60" w:after="60"/>
              <w:rPr>
                <w:rFonts w:cs="Arial"/>
                <w:sz w:val="18"/>
                <w:szCs w:val="18"/>
              </w:rPr>
            </w:pPr>
            <w:r>
              <w:rPr>
                <w:rFonts w:cs="Arial"/>
                <w:sz w:val="18"/>
                <w:szCs w:val="18"/>
              </w:rPr>
              <w:t>Ongoing program</w:t>
            </w:r>
          </w:p>
        </w:tc>
      </w:tr>
      <w:tr w:rsidR="00B46297" w:rsidRPr="000F264C" w14:paraId="5BE98657" w14:textId="77777777" w:rsidTr="00185776">
        <w:tc>
          <w:tcPr>
            <w:tcW w:w="2972" w:type="dxa"/>
          </w:tcPr>
          <w:p w14:paraId="12BAA960" w14:textId="77777777" w:rsidR="00B46297" w:rsidRPr="000F264C" w:rsidRDefault="00B46297" w:rsidP="00B44891">
            <w:pPr>
              <w:spacing w:before="60" w:after="60"/>
              <w:rPr>
                <w:rFonts w:cs="Arial"/>
                <w:sz w:val="18"/>
                <w:szCs w:val="18"/>
              </w:rPr>
            </w:pPr>
            <w:r w:rsidRPr="000F264C">
              <w:rPr>
                <w:rFonts w:cs="Arial"/>
                <w:sz w:val="18"/>
                <w:szCs w:val="18"/>
              </w:rPr>
              <w:t>Develop a Graduated Licensing System for motorcyclists</w:t>
            </w:r>
          </w:p>
        </w:tc>
        <w:tc>
          <w:tcPr>
            <w:tcW w:w="1985" w:type="dxa"/>
            <w:shd w:val="clear" w:color="auto" w:fill="0E2841" w:themeFill="text2"/>
          </w:tcPr>
          <w:p w14:paraId="1E009355" w14:textId="63280B4B" w:rsidR="00B46297" w:rsidRPr="000F264C" w:rsidRDefault="00720A8A" w:rsidP="00B44891">
            <w:pPr>
              <w:spacing w:before="60" w:after="60"/>
              <w:rPr>
                <w:rFonts w:cs="Arial"/>
                <w:sz w:val="18"/>
                <w:szCs w:val="18"/>
              </w:rPr>
            </w:pPr>
            <w:r>
              <w:rPr>
                <w:rFonts w:cs="Arial"/>
                <w:sz w:val="18"/>
                <w:szCs w:val="18"/>
              </w:rPr>
              <w:t>Delayed</w:t>
            </w:r>
          </w:p>
        </w:tc>
        <w:tc>
          <w:tcPr>
            <w:tcW w:w="567" w:type="dxa"/>
          </w:tcPr>
          <w:p w14:paraId="1720DF7D" w14:textId="77777777" w:rsidR="00B46297" w:rsidRPr="000F264C" w:rsidRDefault="00B46297" w:rsidP="00B44891">
            <w:pPr>
              <w:spacing w:before="60" w:after="60"/>
              <w:rPr>
                <w:rFonts w:cs="Arial"/>
                <w:sz w:val="18"/>
                <w:szCs w:val="18"/>
              </w:rPr>
            </w:pPr>
          </w:p>
        </w:tc>
        <w:tc>
          <w:tcPr>
            <w:tcW w:w="2835" w:type="dxa"/>
          </w:tcPr>
          <w:p w14:paraId="632A71B2" w14:textId="77777777" w:rsidR="00B46297" w:rsidRPr="000F264C" w:rsidRDefault="00B46297" w:rsidP="00B44891">
            <w:pPr>
              <w:spacing w:before="60" w:after="60"/>
              <w:rPr>
                <w:rFonts w:cs="Arial"/>
                <w:sz w:val="18"/>
                <w:szCs w:val="18"/>
              </w:rPr>
            </w:pPr>
            <w:r w:rsidRPr="000F264C">
              <w:rPr>
                <w:rFonts w:cs="Arial"/>
                <w:sz w:val="18"/>
                <w:szCs w:val="18"/>
              </w:rPr>
              <w:t>RACT Youth Road Safety Program</w:t>
            </w:r>
          </w:p>
        </w:tc>
        <w:tc>
          <w:tcPr>
            <w:tcW w:w="1985" w:type="dxa"/>
            <w:shd w:val="clear" w:color="auto" w:fill="9BBC32"/>
          </w:tcPr>
          <w:p w14:paraId="6E58B375" w14:textId="77777777" w:rsidR="00B46297" w:rsidRPr="000F264C" w:rsidRDefault="00B46297" w:rsidP="00B44891">
            <w:pPr>
              <w:spacing w:before="60" w:after="60"/>
              <w:rPr>
                <w:rFonts w:cs="Arial"/>
                <w:sz w:val="18"/>
                <w:szCs w:val="18"/>
              </w:rPr>
            </w:pPr>
            <w:r w:rsidRPr="000F264C">
              <w:rPr>
                <w:rFonts w:cs="Arial"/>
                <w:sz w:val="18"/>
                <w:szCs w:val="18"/>
              </w:rPr>
              <w:t>On schedule</w:t>
            </w:r>
          </w:p>
        </w:tc>
      </w:tr>
    </w:tbl>
    <w:p w14:paraId="04C57AD8" w14:textId="3971B644" w:rsidR="007E2BF2" w:rsidRDefault="007E2BF2" w:rsidP="00566707">
      <w:pPr>
        <w:spacing w:line="240" w:lineRule="auto"/>
        <w:rPr>
          <w:rFonts w:cs="Arial"/>
        </w:rPr>
      </w:pPr>
    </w:p>
    <w:p w14:paraId="43A39BCE" w14:textId="53D0AB55" w:rsidR="000F264C" w:rsidRPr="00D44A20" w:rsidRDefault="00D44A20" w:rsidP="00D44A20">
      <w:pPr>
        <w:spacing w:line="240" w:lineRule="auto"/>
        <w:rPr>
          <w:rFonts w:cs="Arial"/>
          <w:color w:val="708824"/>
          <w:sz w:val="32"/>
          <w:szCs w:val="32"/>
        </w:rPr>
      </w:pPr>
      <w:r w:rsidRPr="00D44A20">
        <w:rPr>
          <w:rFonts w:cs="Arial"/>
          <w:color w:val="708824"/>
          <w:sz w:val="32"/>
          <w:szCs w:val="32"/>
        </w:rPr>
        <w:t>Encouraging safer road use</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972"/>
        <w:gridCol w:w="1985"/>
        <w:gridCol w:w="567"/>
        <w:gridCol w:w="2835"/>
        <w:gridCol w:w="1985"/>
      </w:tblGrid>
      <w:tr w:rsidR="00B46297" w:rsidRPr="000F264C" w14:paraId="0E038FB7" w14:textId="77777777" w:rsidTr="00185776">
        <w:tc>
          <w:tcPr>
            <w:tcW w:w="2972" w:type="dxa"/>
          </w:tcPr>
          <w:p w14:paraId="596102C7" w14:textId="0045C656" w:rsidR="00B46297" w:rsidRPr="000F264C" w:rsidRDefault="00B46297" w:rsidP="00B44891">
            <w:pPr>
              <w:spacing w:before="60" w:after="60"/>
              <w:rPr>
                <w:rFonts w:cs="Arial"/>
                <w:sz w:val="18"/>
                <w:szCs w:val="18"/>
              </w:rPr>
            </w:pPr>
            <w:r w:rsidRPr="000F264C">
              <w:rPr>
                <w:rFonts w:cs="Arial"/>
                <w:sz w:val="18"/>
                <w:szCs w:val="18"/>
              </w:rPr>
              <w:t>Inattention and distraction</w:t>
            </w:r>
          </w:p>
        </w:tc>
        <w:tc>
          <w:tcPr>
            <w:tcW w:w="1985" w:type="dxa"/>
            <w:shd w:val="clear" w:color="auto" w:fill="D7E7A3"/>
          </w:tcPr>
          <w:p w14:paraId="79B4666E" w14:textId="54FBCABE" w:rsidR="00B46297" w:rsidRPr="000F264C" w:rsidRDefault="00185776" w:rsidP="00B44891">
            <w:pPr>
              <w:spacing w:before="60" w:after="60"/>
              <w:rPr>
                <w:rFonts w:cs="Arial"/>
                <w:sz w:val="18"/>
                <w:szCs w:val="18"/>
              </w:rPr>
            </w:pPr>
            <w:r>
              <w:rPr>
                <w:rFonts w:cs="Arial"/>
                <w:sz w:val="18"/>
                <w:szCs w:val="18"/>
              </w:rPr>
              <w:t>Ongoing program</w:t>
            </w:r>
          </w:p>
        </w:tc>
        <w:tc>
          <w:tcPr>
            <w:tcW w:w="567" w:type="dxa"/>
          </w:tcPr>
          <w:p w14:paraId="18CA7782" w14:textId="77777777" w:rsidR="00B46297" w:rsidRPr="000F264C" w:rsidRDefault="00B46297" w:rsidP="00B44891">
            <w:pPr>
              <w:spacing w:before="60" w:after="60"/>
              <w:rPr>
                <w:rFonts w:cs="Arial"/>
                <w:sz w:val="18"/>
                <w:szCs w:val="18"/>
              </w:rPr>
            </w:pPr>
          </w:p>
        </w:tc>
        <w:tc>
          <w:tcPr>
            <w:tcW w:w="2835" w:type="dxa"/>
          </w:tcPr>
          <w:p w14:paraId="2A577F49" w14:textId="77777777" w:rsidR="00B46297" w:rsidRPr="000F264C" w:rsidRDefault="00B46297" w:rsidP="00B44891">
            <w:pPr>
              <w:spacing w:before="60" w:after="60"/>
              <w:rPr>
                <w:rFonts w:cs="Arial"/>
                <w:sz w:val="18"/>
                <w:szCs w:val="18"/>
              </w:rPr>
            </w:pPr>
            <w:r w:rsidRPr="000F264C">
              <w:rPr>
                <w:rFonts w:cs="Arial"/>
                <w:sz w:val="18"/>
                <w:szCs w:val="18"/>
              </w:rPr>
              <w:t>Safe behaviour campaigns</w:t>
            </w:r>
          </w:p>
        </w:tc>
        <w:tc>
          <w:tcPr>
            <w:tcW w:w="1985" w:type="dxa"/>
            <w:shd w:val="clear" w:color="auto" w:fill="D7E7A3"/>
          </w:tcPr>
          <w:p w14:paraId="79BACAD0" w14:textId="3B916F8B" w:rsidR="00B46297" w:rsidRPr="000F264C" w:rsidRDefault="00185776" w:rsidP="00B44891">
            <w:pPr>
              <w:spacing w:before="60" w:after="60"/>
              <w:rPr>
                <w:rFonts w:cs="Arial"/>
                <w:sz w:val="18"/>
                <w:szCs w:val="18"/>
              </w:rPr>
            </w:pPr>
            <w:r>
              <w:rPr>
                <w:rFonts w:cs="Arial"/>
                <w:sz w:val="18"/>
                <w:szCs w:val="18"/>
              </w:rPr>
              <w:t>Ongoing education program</w:t>
            </w:r>
          </w:p>
        </w:tc>
      </w:tr>
      <w:tr w:rsidR="00B46297" w:rsidRPr="000F264C" w14:paraId="0CB0E750" w14:textId="77777777" w:rsidTr="00185776">
        <w:tc>
          <w:tcPr>
            <w:tcW w:w="2972" w:type="dxa"/>
          </w:tcPr>
          <w:p w14:paraId="39AD2697" w14:textId="20BA27E3" w:rsidR="00B46297" w:rsidRPr="000F264C" w:rsidRDefault="00B46297" w:rsidP="00B44891">
            <w:pPr>
              <w:spacing w:before="60" w:after="60"/>
              <w:rPr>
                <w:rFonts w:cs="Arial"/>
                <w:sz w:val="18"/>
                <w:szCs w:val="18"/>
              </w:rPr>
            </w:pPr>
            <w:r w:rsidRPr="000F264C">
              <w:rPr>
                <w:rFonts w:cs="Arial"/>
                <w:sz w:val="18"/>
                <w:szCs w:val="18"/>
              </w:rPr>
              <w:t>Mandatory Alcohol Interlock Program</w:t>
            </w:r>
          </w:p>
        </w:tc>
        <w:tc>
          <w:tcPr>
            <w:tcW w:w="1985" w:type="dxa"/>
            <w:shd w:val="clear" w:color="auto" w:fill="0E2841" w:themeFill="text2"/>
          </w:tcPr>
          <w:p w14:paraId="42AE30CB" w14:textId="4950E616" w:rsidR="00B46297" w:rsidRPr="000F264C" w:rsidRDefault="00B46297" w:rsidP="00B44891">
            <w:pPr>
              <w:spacing w:before="60" w:after="60"/>
              <w:rPr>
                <w:rFonts w:cs="Arial"/>
                <w:color w:val="FFFFFF" w:themeColor="background1"/>
                <w:sz w:val="18"/>
                <w:szCs w:val="18"/>
              </w:rPr>
            </w:pPr>
            <w:r w:rsidRPr="000F264C">
              <w:rPr>
                <w:rFonts w:cs="Arial"/>
                <w:color w:val="FFFFFF" w:themeColor="background1"/>
                <w:sz w:val="18"/>
                <w:szCs w:val="18"/>
              </w:rPr>
              <w:t>On hold</w:t>
            </w:r>
          </w:p>
        </w:tc>
        <w:tc>
          <w:tcPr>
            <w:tcW w:w="567" w:type="dxa"/>
          </w:tcPr>
          <w:p w14:paraId="2F92AF98" w14:textId="77777777" w:rsidR="00B46297" w:rsidRPr="000F264C" w:rsidRDefault="00B46297" w:rsidP="00B44891">
            <w:pPr>
              <w:spacing w:before="60" w:after="60"/>
              <w:rPr>
                <w:rFonts w:cs="Arial"/>
                <w:sz w:val="18"/>
                <w:szCs w:val="18"/>
              </w:rPr>
            </w:pPr>
          </w:p>
        </w:tc>
        <w:tc>
          <w:tcPr>
            <w:tcW w:w="2835" w:type="dxa"/>
          </w:tcPr>
          <w:p w14:paraId="29671783" w14:textId="77777777" w:rsidR="00B46297" w:rsidRPr="000F264C" w:rsidRDefault="00B46297" w:rsidP="00B44891">
            <w:pPr>
              <w:spacing w:before="60" w:after="60"/>
              <w:rPr>
                <w:rFonts w:cs="Arial"/>
                <w:sz w:val="18"/>
                <w:szCs w:val="18"/>
              </w:rPr>
            </w:pPr>
            <w:r w:rsidRPr="000F264C">
              <w:rPr>
                <w:rFonts w:cs="Arial"/>
                <w:sz w:val="18"/>
                <w:szCs w:val="18"/>
              </w:rPr>
              <w:t>Protective clothing for motorcyclists</w:t>
            </w:r>
          </w:p>
        </w:tc>
        <w:tc>
          <w:tcPr>
            <w:tcW w:w="1985" w:type="dxa"/>
            <w:shd w:val="clear" w:color="auto" w:fill="D7E7A3"/>
          </w:tcPr>
          <w:p w14:paraId="72FDC664" w14:textId="080EC6D1" w:rsidR="00B46297" w:rsidRPr="000F264C" w:rsidRDefault="00185776" w:rsidP="00B44891">
            <w:pPr>
              <w:spacing w:before="60" w:after="60"/>
              <w:rPr>
                <w:rFonts w:cs="Arial"/>
                <w:sz w:val="18"/>
                <w:szCs w:val="18"/>
              </w:rPr>
            </w:pPr>
            <w:r>
              <w:rPr>
                <w:rFonts w:cs="Arial"/>
                <w:sz w:val="18"/>
                <w:szCs w:val="18"/>
              </w:rPr>
              <w:t>Ongoing education program</w:t>
            </w:r>
          </w:p>
        </w:tc>
      </w:tr>
      <w:tr w:rsidR="00B46297" w:rsidRPr="000F264C" w14:paraId="3A728908" w14:textId="77777777" w:rsidTr="00425F97">
        <w:tc>
          <w:tcPr>
            <w:tcW w:w="2972" w:type="dxa"/>
          </w:tcPr>
          <w:p w14:paraId="79A69AA3" w14:textId="77777777" w:rsidR="00B46297" w:rsidRPr="000F264C" w:rsidRDefault="00B46297" w:rsidP="00B44891">
            <w:pPr>
              <w:spacing w:before="60" w:after="60"/>
              <w:rPr>
                <w:rFonts w:cs="Arial"/>
                <w:sz w:val="18"/>
                <w:szCs w:val="18"/>
              </w:rPr>
            </w:pPr>
            <w:r w:rsidRPr="000F264C">
              <w:rPr>
                <w:rFonts w:cs="Arial"/>
                <w:sz w:val="18"/>
                <w:szCs w:val="18"/>
              </w:rPr>
              <w:t>Road safety penalties review</w:t>
            </w:r>
          </w:p>
        </w:tc>
        <w:tc>
          <w:tcPr>
            <w:tcW w:w="1985" w:type="dxa"/>
            <w:shd w:val="clear" w:color="auto" w:fill="9BBC32"/>
          </w:tcPr>
          <w:p w14:paraId="0787505C" w14:textId="77777777" w:rsidR="00B46297" w:rsidRPr="000F264C" w:rsidRDefault="00B46297" w:rsidP="00B44891">
            <w:pPr>
              <w:spacing w:before="60" w:after="60"/>
              <w:rPr>
                <w:rFonts w:cs="Arial"/>
                <w:b/>
                <w:sz w:val="18"/>
                <w:szCs w:val="18"/>
              </w:rPr>
            </w:pPr>
            <w:r w:rsidRPr="000F264C">
              <w:rPr>
                <w:rFonts w:cs="Arial"/>
                <w:sz w:val="18"/>
                <w:szCs w:val="18"/>
              </w:rPr>
              <w:t>On schedule</w:t>
            </w:r>
          </w:p>
        </w:tc>
        <w:tc>
          <w:tcPr>
            <w:tcW w:w="567" w:type="dxa"/>
          </w:tcPr>
          <w:p w14:paraId="6D2297AF" w14:textId="77777777" w:rsidR="00B46297" w:rsidRPr="000F264C" w:rsidRDefault="00B46297" w:rsidP="00B44891">
            <w:pPr>
              <w:spacing w:before="60" w:after="60"/>
              <w:rPr>
                <w:rFonts w:cs="Arial"/>
                <w:sz w:val="18"/>
                <w:szCs w:val="18"/>
              </w:rPr>
            </w:pPr>
          </w:p>
        </w:tc>
        <w:tc>
          <w:tcPr>
            <w:tcW w:w="2835" w:type="dxa"/>
          </w:tcPr>
          <w:p w14:paraId="6322129A" w14:textId="77777777" w:rsidR="00B46297" w:rsidRPr="000F264C" w:rsidRDefault="00B46297" w:rsidP="00B44891">
            <w:pPr>
              <w:spacing w:before="60" w:after="60"/>
              <w:rPr>
                <w:rFonts w:cs="Arial"/>
                <w:sz w:val="18"/>
                <w:szCs w:val="18"/>
              </w:rPr>
            </w:pPr>
            <w:r w:rsidRPr="000F264C">
              <w:rPr>
                <w:rFonts w:cs="Arial"/>
                <w:sz w:val="18"/>
                <w:szCs w:val="18"/>
              </w:rPr>
              <w:t>Speed enforcement strategy</w:t>
            </w:r>
          </w:p>
        </w:tc>
        <w:tc>
          <w:tcPr>
            <w:tcW w:w="1985" w:type="dxa"/>
            <w:shd w:val="clear" w:color="auto" w:fill="D7E7A3"/>
          </w:tcPr>
          <w:p w14:paraId="2D308BDE" w14:textId="1B9AB8AA" w:rsidR="00B46297" w:rsidRPr="000F264C" w:rsidRDefault="00425F97" w:rsidP="00B44891">
            <w:pPr>
              <w:spacing w:before="60" w:after="60"/>
              <w:rPr>
                <w:rFonts w:cs="Arial"/>
                <w:sz w:val="18"/>
                <w:szCs w:val="18"/>
              </w:rPr>
            </w:pPr>
            <w:r>
              <w:rPr>
                <w:rFonts w:cs="Arial"/>
                <w:sz w:val="18"/>
                <w:szCs w:val="18"/>
              </w:rPr>
              <w:t>Ongoing program</w:t>
            </w:r>
          </w:p>
        </w:tc>
      </w:tr>
      <w:tr w:rsidR="00B46297" w:rsidRPr="000F264C" w14:paraId="2DCA0F4A" w14:textId="77777777" w:rsidTr="00185776">
        <w:tc>
          <w:tcPr>
            <w:tcW w:w="2972" w:type="dxa"/>
          </w:tcPr>
          <w:p w14:paraId="56FFD963" w14:textId="1A4615A3" w:rsidR="00B46297" w:rsidRPr="000F264C" w:rsidRDefault="00B46297" w:rsidP="00B44891">
            <w:pPr>
              <w:spacing w:before="60" w:after="60"/>
              <w:rPr>
                <w:rFonts w:cs="Arial"/>
                <w:sz w:val="18"/>
                <w:szCs w:val="18"/>
              </w:rPr>
            </w:pPr>
            <w:r w:rsidRPr="000F264C">
              <w:rPr>
                <w:rFonts w:cs="Arial"/>
                <w:sz w:val="18"/>
                <w:szCs w:val="18"/>
              </w:rPr>
              <w:t>Enforcement of high-risk behaviours</w:t>
            </w:r>
          </w:p>
        </w:tc>
        <w:tc>
          <w:tcPr>
            <w:tcW w:w="1985" w:type="dxa"/>
            <w:shd w:val="clear" w:color="auto" w:fill="D7E7A3"/>
          </w:tcPr>
          <w:p w14:paraId="304390DE" w14:textId="6FCE6CD7" w:rsidR="00B46297" w:rsidRPr="000F264C" w:rsidRDefault="00185776" w:rsidP="00B44891">
            <w:pPr>
              <w:spacing w:before="60" w:after="60"/>
              <w:rPr>
                <w:rFonts w:cs="Arial"/>
                <w:sz w:val="18"/>
                <w:szCs w:val="18"/>
              </w:rPr>
            </w:pPr>
            <w:r>
              <w:rPr>
                <w:rFonts w:cs="Arial"/>
                <w:sz w:val="18"/>
                <w:szCs w:val="18"/>
              </w:rPr>
              <w:t>Ongoing program</w:t>
            </w:r>
          </w:p>
        </w:tc>
        <w:tc>
          <w:tcPr>
            <w:tcW w:w="567" w:type="dxa"/>
          </w:tcPr>
          <w:p w14:paraId="2B196FB0" w14:textId="77777777" w:rsidR="00B46297" w:rsidRPr="000F264C" w:rsidRDefault="00B46297" w:rsidP="00B44891">
            <w:pPr>
              <w:spacing w:before="60" w:after="60"/>
              <w:rPr>
                <w:rFonts w:cs="Arial"/>
                <w:sz w:val="18"/>
                <w:szCs w:val="18"/>
              </w:rPr>
            </w:pPr>
          </w:p>
        </w:tc>
        <w:tc>
          <w:tcPr>
            <w:tcW w:w="2835" w:type="dxa"/>
          </w:tcPr>
          <w:p w14:paraId="09DE8104" w14:textId="77777777" w:rsidR="00B46297" w:rsidRPr="000F264C" w:rsidRDefault="00B46297" w:rsidP="00B44891">
            <w:pPr>
              <w:spacing w:before="60" w:after="60"/>
              <w:rPr>
                <w:rFonts w:cs="Arial"/>
                <w:sz w:val="18"/>
                <w:szCs w:val="18"/>
              </w:rPr>
            </w:pPr>
            <w:r w:rsidRPr="000F264C">
              <w:rPr>
                <w:rFonts w:cs="Arial"/>
                <w:sz w:val="18"/>
                <w:szCs w:val="18"/>
              </w:rPr>
              <w:t>Automated Traffic Enforcement Program</w:t>
            </w:r>
          </w:p>
        </w:tc>
        <w:tc>
          <w:tcPr>
            <w:tcW w:w="1985" w:type="dxa"/>
            <w:shd w:val="clear" w:color="auto" w:fill="D7E7A3"/>
          </w:tcPr>
          <w:p w14:paraId="38083445" w14:textId="78B6870D" w:rsidR="00B46297" w:rsidRPr="000F264C" w:rsidRDefault="00185776" w:rsidP="00B44891">
            <w:pPr>
              <w:spacing w:before="60" w:after="60"/>
              <w:rPr>
                <w:rFonts w:cs="Arial"/>
                <w:sz w:val="18"/>
                <w:szCs w:val="18"/>
              </w:rPr>
            </w:pPr>
            <w:r>
              <w:rPr>
                <w:rFonts w:cs="Arial"/>
                <w:sz w:val="18"/>
                <w:szCs w:val="18"/>
              </w:rPr>
              <w:t>Ongoing program</w:t>
            </w:r>
          </w:p>
        </w:tc>
      </w:tr>
      <w:tr w:rsidR="00B46297" w:rsidRPr="000F264C" w14:paraId="02FF4752" w14:textId="77777777" w:rsidTr="00185776">
        <w:tc>
          <w:tcPr>
            <w:tcW w:w="2972" w:type="dxa"/>
          </w:tcPr>
          <w:p w14:paraId="3BB943A7" w14:textId="72E40193" w:rsidR="00B46297" w:rsidRPr="000F264C" w:rsidRDefault="00B46297" w:rsidP="00B44891">
            <w:pPr>
              <w:spacing w:before="60" w:after="60"/>
              <w:rPr>
                <w:rFonts w:cs="Arial"/>
                <w:sz w:val="18"/>
                <w:szCs w:val="18"/>
              </w:rPr>
            </w:pPr>
            <w:r w:rsidRPr="000F264C">
              <w:rPr>
                <w:rFonts w:cs="Arial"/>
                <w:sz w:val="18"/>
                <w:szCs w:val="18"/>
              </w:rPr>
              <w:lastRenderedPageBreak/>
              <w:t>High-risk motorcycling enforcement</w:t>
            </w:r>
          </w:p>
        </w:tc>
        <w:tc>
          <w:tcPr>
            <w:tcW w:w="1985" w:type="dxa"/>
            <w:shd w:val="clear" w:color="auto" w:fill="D7E7A3"/>
          </w:tcPr>
          <w:p w14:paraId="4D65393B" w14:textId="741AA711" w:rsidR="00B46297" w:rsidRPr="000F264C" w:rsidRDefault="00185776" w:rsidP="00B44891">
            <w:pPr>
              <w:spacing w:before="60" w:after="60"/>
              <w:rPr>
                <w:rFonts w:cs="Arial"/>
                <w:sz w:val="18"/>
                <w:szCs w:val="18"/>
              </w:rPr>
            </w:pPr>
            <w:r>
              <w:rPr>
                <w:rFonts w:cs="Arial"/>
                <w:sz w:val="18"/>
                <w:szCs w:val="18"/>
              </w:rPr>
              <w:t>Ongoing program</w:t>
            </w:r>
          </w:p>
        </w:tc>
        <w:tc>
          <w:tcPr>
            <w:tcW w:w="567" w:type="dxa"/>
          </w:tcPr>
          <w:p w14:paraId="3F5164ED" w14:textId="77777777" w:rsidR="00B46297" w:rsidRPr="000F264C" w:rsidRDefault="00B46297" w:rsidP="00B44891">
            <w:pPr>
              <w:spacing w:before="60" w:after="60"/>
              <w:rPr>
                <w:rFonts w:cs="Arial"/>
                <w:sz w:val="18"/>
                <w:szCs w:val="18"/>
              </w:rPr>
            </w:pPr>
          </w:p>
        </w:tc>
        <w:tc>
          <w:tcPr>
            <w:tcW w:w="2835" w:type="dxa"/>
          </w:tcPr>
          <w:p w14:paraId="30999F6E" w14:textId="77777777" w:rsidR="00B46297" w:rsidRPr="000F264C" w:rsidRDefault="00B46297" w:rsidP="00B44891">
            <w:pPr>
              <w:spacing w:before="60" w:after="60"/>
              <w:rPr>
                <w:rFonts w:cs="Arial"/>
                <w:sz w:val="18"/>
                <w:szCs w:val="18"/>
              </w:rPr>
            </w:pPr>
            <w:r w:rsidRPr="000F264C">
              <w:rPr>
                <w:rFonts w:cs="Arial"/>
                <w:sz w:val="18"/>
                <w:szCs w:val="18"/>
              </w:rPr>
              <w:t>Road Rules Awareness</w:t>
            </w:r>
          </w:p>
        </w:tc>
        <w:tc>
          <w:tcPr>
            <w:tcW w:w="1985" w:type="dxa"/>
            <w:shd w:val="clear" w:color="auto" w:fill="D7E7A3"/>
          </w:tcPr>
          <w:p w14:paraId="108615CE" w14:textId="3C991D8D" w:rsidR="00B46297" w:rsidRPr="000F264C" w:rsidRDefault="00185776" w:rsidP="00B44891">
            <w:pPr>
              <w:spacing w:before="60" w:after="60"/>
              <w:rPr>
                <w:rFonts w:cs="Arial"/>
                <w:sz w:val="18"/>
                <w:szCs w:val="18"/>
              </w:rPr>
            </w:pPr>
            <w:r>
              <w:rPr>
                <w:rFonts w:cs="Arial"/>
                <w:sz w:val="18"/>
                <w:szCs w:val="18"/>
              </w:rPr>
              <w:t>Ongoing education program</w:t>
            </w:r>
          </w:p>
        </w:tc>
      </w:tr>
    </w:tbl>
    <w:p w14:paraId="3860AD2D" w14:textId="5BB148D9" w:rsidR="007E2BF2" w:rsidRDefault="007E2BF2" w:rsidP="00566707">
      <w:pPr>
        <w:spacing w:line="240" w:lineRule="auto"/>
        <w:rPr>
          <w:rFonts w:cs="Arial"/>
        </w:rPr>
      </w:pPr>
    </w:p>
    <w:p w14:paraId="10B94C3C" w14:textId="33F50CB0" w:rsidR="007E2BF2" w:rsidRPr="00D44A20" w:rsidRDefault="00D44A20" w:rsidP="00566707">
      <w:pPr>
        <w:spacing w:line="240" w:lineRule="auto"/>
        <w:rPr>
          <w:rFonts w:cs="Arial"/>
          <w:color w:val="708824"/>
          <w:sz w:val="32"/>
          <w:szCs w:val="32"/>
        </w:rPr>
      </w:pPr>
      <w:r w:rsidRPr="00D44A20">
        <w:rPr>
          <w:rFonts w:cs="Arial"/>
          <w:noProof/>
          <w:color w:val="708824"/>
          <w:sz w:val="32"/>
          <w:szCs w:val="32"/>
          <w:lang w:eastAsia="en-AU"/>
        </w:rPr>
        <w:t>Making visitors safer</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972"/>
        <w:gridCol w:w="1985"/>
        <w:gridCol w:w="567"/>
        <w:gridCol w:w="2835"/>
        <w:gridCol w:w="1985"/>
      </w:tblGrid>
      <w:tr w:rsidR="00933381" w:rsidRPr="000F264C" w14:paraId="75A558A7" w14:textId="77777777" w:rsidTr="00502C53">
        <w:tc>
          <w:tcPr>
            <w:tcW w:w="2972" w:type="dxa"/>
          </w:tcPr>
          <w:p w14:paraId="20911571" w14:textId="27D36F5C" w:rsidR="00933381" w:rsidRPr="000F264C" w:rsidRDefault="00933381" w:rsidP="00B44891">
            <w:pPr>
              <w:spacing w:before="60" w:after="60"/>
              <w:rPr>
                <w:rFonts w:cs="Arial"/>
                <w:sz w:val="18"/>
                <w:szCs w:val="18"/>
              </w:rPr>
            </w:pPr>
            <w:r w:rsidRPr="000F264C">
              <w:rPr>
                <w:rFonts w:cs="Arial"/>
                <w:sz w:val="18"/>
                <w:szCs w:val="18"/>
              </w:rPr>
              <w:t>Tourist road safety signage program</w:t>
            </w:r>
          </w:p>
        </w:tc>
        <w:tc>
          <w:tcPr>
            <w:tcW w:w="1985" w:type="dxa"/>
            <w:shd w:val="clear" w:color="auto" w:fill="11304F"/>
          </w:tcPr>
          <w:p w14:paraId="78F059A1" w14:textId="31B36986" w:rsidR="00933381" w:rsidRPr="000F264C" w:rsidRDefault="000F264C" w:rsidP="00B44891">
            <w:pPr>
              <w:spacing w:before="60" w:after="60"/>
              <w:rPr>
                <w:rFonts w:cs="Arial"/>
                <w:sz w:val="18"/>
                <w:szCs w:val="18"/>
              </w:rPr>
            </w:pPr>
            <w:r w:rsidRPr="000F264C">
              <w:rPr>
                <w:rFonts w:cs="Arial"/>
                <w:color w:val="FFFFFF" w:themeColor="background1"/>
                <w:sz w:val="18"/>
                <w:szCs w:val="18"/>
              </w:rPr>
              <w:t>On hold</w:t>
            </w:r>
          </w:p>
        </w:tc>
        <w:tc>
          <w:tcPr>
            <w:tcW w:w="567" w:type="dxa"/>
          </w:tcPr>
          <w:p w14:paraId="37AB5D91" w14:textId="77777777" w:rsidR="00933381" w:rsidRPr="000F264C" w:rsidRDefault="00933381" w:rsidP="00B44891">
            <w:pPr>
              <w:spacing w:before="60" w:after="60"/>
              <w:rPr>
                <w:rFonts w:cs="Arial"/>
                <w:sz w:val="18"/>
                <w:szCs w:val="18"/>
              </w:rPr>
            </w:pPr>
          </w:p>
        </w:tc>
        <w:tc>
          <w:tcPr>
            <w:tcW w:w="2835" w:type="dxa"/>
          </w:tcPr>
          <w:p w14:paraId="443142B1" w14:textId="77777777" w:rsidR="00933381" w:rsidRPr="000F264C" w:rsidRDefault="00933381" w:rsidP="00B44891">
            <w:pPr>
              <w:spacing w:before="60" w:after="60"/>
              <w:rPr>
                <w:rFonts w:cs="Arial"/>
                <w:sz w:val="18"/>
                <w:szCs w:val="18"/>
              </w:rPr>
            </w:pPr>
            <w:r w:rsidRPr="000F264C">
              <w:rPr>
                <w:rFonts w:cs="Arial"/>
                <w:sz w:val="18"/>
                <w:szCs w:val="18"/>
              </w:rPr>
              <w:t>Responsive electronic signage trial</w:t>
            </w:r>
          </w:p>
        </w:tc>
        <w:tc>
          <w:tcPr>
            <w:tcW w:w="1985" w:type="dxa"/>
            <w:shd w:val="clear" w:color="auto" w:fill="D9D9D9" w:themeFill="background1" w:themeFillShade="D9"/>
          </w:tcPr>
          <w:p w14:paraId="30D850ED" w14:textId="4769D92C" w:rsidR="00933381" w:rsidRPr="000F264C" w:rsidRDefault="00994D82" w:rsidP="00B44891">
            <w:pPr>
              <w:spacing w:before="60" w:after="60"/>
              <w:rPr>
                <w:rFonts w:cs="Arial"/>
                <w:color w:val="FFFFFF" w:themeColor="background1"/>
                <w:sz w:val="18"/>
                <w:szCs w:val="18"/>
              </w:rPr>
            </w:pPr>
            <w:r w:rsidRPr="000F264C">
              <w:rPr>
                <w:rFonts w:cs="Arial"/>
                <w:sz w:val="18"/>
                <w:szCs w:val="18"/>
              </w:rPr>
              <w:t>Not yet commenced</w:t>
            </w:r>
          </w:p>
        </w:tc>
      </w:tr>
      <w:tr w:rsidR="00933381" w:rsidRPr="000F264C" w14:paraId="723A478D" w14:textId="77777777" w:rsidTr="00185776">
        <w:tc>
          <w:tcPr>
            <w:tcW w:w="2972" w:type="dxa"/>
          </w:tcPr>
          <w:p w14:paraId="63470696" w14:textId="6199F3C1" w:rsidR="00933381" w:rsidRPr="000F264C" w:rsidRDefault="00933381" w:rsidP="00B44891">
            <w:pPr>
              <w:spacing w:before="60" w:after="60"/>
              <w:rPr>
                <w:rFonts w:cs="Arial"/>
                <w:sz w:val="18"/>
                <w:szCs w:val="18"/>
              </w:rPr>
            </w:pPr>
            <w:r w:rsidRPr="000F264C">
              <w:rPr>
                <w:rFonts w:cs="Arial"/>
                <w:sz w:val="18"/>
                <w:szCs w:val="18"/>
              </w:rPr>
              <w:t>Tourist education materials</w:t>
            </w:r>
          </w:p>
        </w:tc>
        <w:tc>
          <w:tcPr>
            <w:tcW w:w="1985" w:type="dxa"/>
            <w:shd w:val="clear" w:color="auto" w:fill="D7E7A3"/>
          </w:tcPr>
          <w:p w14:paraId="36D49584" w14:textId="41C0B60F" w:rsidR="00933381" w:rsidRPr="000F264C" w:rsidRDefault="00185776" w:rsidP="00B44891">
            <w:pPr>
              <w:spacing w:before="60" w:after="60"/>
              <w:rPr>
                <w:rFonts w:cs="Arial"/>
                <w:sz w:val="18"/>
                <w:szCs w:val="18"/>
              </w:rPr>
            </w:pPr>
            <w:r>
              <w:rPr>
                <w:rFonts w:cs="Arial"/>
                <w:sz w:val="18"/>
                <w:szCs w:val="18"/>
              </w:rPr>
              <w:t>Ongoing education program</w:t>
            </w:r>
          </w:p>
        </w:tc>
        <w:tc>
          <w:tcPr>
            <w:tcW w:w="567" w:type="dxa"/>
          </w:tcPr>
          <w:p w14:paraId="1478A772" w14:textId="77777777" w:rsidR="00933381" w:rsidRPr="000F264C" w:rsidRDefault="00933381" w:rsidP="00B44891">
            <w:pPr>
              <w:spacing w:before="60" w:after="60"/>
              <w:rPr>
                <w:rFonts w:cs="Arial"/>
                <w:sz w:val="18"/>
                <w:szCs w:val="18"/>
              </w:rPr>
            </w:pPr>
          </w:p>
        </w:tc>
        <w:tc>
          <w:tcPr>
            <w:tcW w:w="2835" w:type="dxa"/>
          </w:tcPr>
          <w:p w14:paraId="73BC869E" w14:textId="77777777" w:rsidR="00933381" w:rsidRPr="000F264C" w:rsidRDefault="00933381" w:rsidP="00B44891">
            <w:pPr>
              <w:spacing w:before="60" w:after="60"/>
              <w:rPr>
                <w:rFonts w:cs="Arial"/>
                <w:sz w:val="18"/>
                <w:szCs w:val="18"/>
              </w:rPr>
            </w:pPr>
            <w:r w:rsidRPr="000F264C">
              <w:rPr>
                <w:rFonts w:cs="Arial"/>
                <w:sz w:val="18"/>
                <w:szCs w:val="18"/>
              </w:rPr>
              <w:t>Strategic partnerships</w:t>
            </w:r>
          </w:p>
        </w:tc>
        <w:tc>
          <w:tcPr>
            <w:tcW w:w="1985" w:type="dxa"/>
            <w:shd w:val="clear" w:color="auto" w:fill="0E2841" w:themeFill="text2"/>
          </w:tcPr>
          <w:p w14:paraId="2285632C" w14:textId="27A43D61" w:rsidR="00933381" w:rsidRPr="000F264C" w:rsidRDefault="00924ECA" w:rsidP="00B44891">
            <w:pPr>
              <w:spacing w:before="60" w:after="60"/>
              <w:rPr>
                <w:rFonts w:cs="Arial"/>
                <w:color w:val="FFFFFF" w:themeColor="background1"/>
                <w:sz w:val="18"/>
                <w:szCs w:val="18"/>
              </w:rPr>
            </w:pPr>
            <w:r w:rsidRPr="000F264C">
              <w:rPr>
                <w:rFonts w:cs="Arial"/>
                <w:color w:val="FFFFFF" w:themeColor="background1"/>
                <w:sz w:val="18"/>
                <w:szCs w:val="18"/>
              </w:rPr>
              <w:t>On hold</w:t>
            </w:r>
          </w:p>
        </w:tc>
      </w:tr>
      <w:tr w:rsidR="00933381" w:rsidRPr="000F264C" w14:paraId="77961F02" w14:textId="77777777" w:rsidTr="00185776">
        <w:tc>
          <w:tcPr>
            <w:tcW w:w="2972" w:type="dxa"/>
          </w:tcPr>
          <w:p w14:paraId="40D7F1BF" w14:textId="1AC00A56" w:rsidR="00933381" w:rsidRPr="000F264C" w:rsidRDefault="00933381" w:rsidP="00B44891">
            <w:pPr>
              <w:spacing w:before="60" w:after="60"/>
              <w:rPr>
                <w:rFonts w:cs="Arial"/>
                <w:sz w:val="18"/>
                <w:szCs w:val="18"/>
              </w:rPr>
            </w:pPr>
            <w:r w:rsidRPr="000F264C">
              <w:rPr>
                <w:rFonts w:cs="Arial"/>
                <w:sz w:val="18"/>
                <w:szCs w:val="18"/>
              </w:rPr>
              <w:t>Tourist education at gateway entry points</w:t>
            </w:r>
          </w:p>
        </w:tc>
        <w:tc>
          <w:tcPr>
            <w:tcW w:w="1985" w:type="dxa"/>
            <w:shd w:val="clear" w:color="auto" w:fill="D7E7A3"/>
          </w:tcPr>
          <w:p w14:paraId="3761FA3D" w14:textId="1F828010" w:rsidR="00933381" w:rsidRPr="000F264C" w:rsidRDefault="00185776" w:rsidP="00B44891">
            <w:pPr>
              <w:spacing w:before="60" w:after="60"/>
              <w:rPr>
                <w:rFonts w:cs="Arial"/>
                <w:sz w:val="18"/>
                <w:szCs w:val="18"/>
              </w:rPr>
            </w:pPr>
            <w:r>
              <w:rPr>
                <w:rFonts w:cs="Arial"/>
                <w:sz w:val="18"/>
                <w:szCs w:val="18"/>
              </w:rPr>
              <w:t>Ongoing program</w:t>
            </w:r>
          </w:p>
        </w:tc>
        <w:tc>
          <w:tcPr>
            <w:tcW w:w="567" w:type="dxa"/>
          </w:tcPr>
          <w:p w14:paraId="44C9C56F" w14:textId="77777777" w:rsidR="00933381" w:rsidRPr="000F264C" w:rsidRDefault="00933381" w:rsidP="00B44891">
            <w:pPr>
              <w:spacing w:before="60" w:after="60"/>
              <w:rPr>
                <w:rFonts w:cs="Arial"/>
                <w:sz w:val="18"/>
                <w:szCs w:val="18"/>
              </w:rPr>
            </w:pPr>
          </w:p>
        </w:tc>
        <w:tc>
          <w:tcPr>
            <w:tcW w:w="2835" w:type="dxa"/>
          </w:tcPr>
          <w:p w14:paraId="0BA813E9" w14:textId="77777777" w:rsidR="00933381" w:rsidRPr="000F264C" w:rsidRDefault="00933381" w:rsidP="00B44891">
            <w:pPr>
              <w:spacing w:before="60" w:after="60"/>
              <w:rPr>
                <w:rFonts w:cs="Arial"/>
                <w:sz w:val="18"/>
                <w:szCs w:val="18"/>
              </w:rPr>
            </w:pPr>
            <w:r w:rsidRPr="000F264C">
              <w:rPr>
                <w:rFonts w:cs="Arial"/>
                <w:sz w:val="18"/>
                <w:szCs w:val="18"/>
              </w:rPr>
              <w:t>Stakeholder alliances</w:t>
            </w:r>
          </w:p>
        </w:tc>
        <w:tc>
          <w:tcPr>
            <w:tcW w:w="1985" w:type="dxa"/>
            <w:shd w:val="clear" w:color="auto" w:fill="0E2841" w:themeFill="text2"/>
          </w:tcPr>
          <w:p w14:paraId="4A108A4A" w14:textId="65701271" w:rsidR="00933381" w:rsidRPr="000F264C" w:rsidRDefault="00924ECA" w:rsidP="00B44891">
            <w:pPr>
              <w:spacing w:before="60" w:after="60"/>
              <w:rPr>
                <w:rFonts w:cs="Arial"/>
                <w:color w:val="FFFFFF" w:themeColor="background1"/>
                <w:sz w:val="18"/>
                <w:szCs w:val="18"/>
              </w:rPr>
            </w:pPr>
            <w:r w:rsidRPr="000F264C">
              <w:rPr>
                <w:rFonts w:cs="Arial"/>
                <w:color w:val="FFFFFF" w:themeColor="background1"/>
                <w:sz w:val="18"/>
                <w:szCs w:val="18"/>
              </w:rPr>
              <w:t>On hold</w:t>
            </w:r>
          </w:p>
        </w:tc>
      </w:tr>
    </w:tbl>
    <w:p w14:paraId="588ED7D8" w14:textId="47E4D977" w:rsidR="00B46297" w:rsidRDefault="00B46297" w:rsidP="00566707">
      <w:pPr>
        <w:spacing w:line="240" w:lineRule="auto"/>
        <w:rPr>
          <w:rFonts w:cs="Arial"/>
        </w:rPr>
      </w:pPr>
    </w:p>
    <w:p w14:paraId="443993F8" w14:textId="77777777" w:rsidR="00D44A20" w:rsidRDefault="00D44A20" w:rsidP="00566707">
      <w:pPr>
        <w:spacing w:line="240" w:lineRule="auto"/>
        <w:rPr>
          <w:rFonts w:cs="Arial"/>
        </w:rPr>
      </w:pPr>
    </w:p>
    <w:p w14:paraId="2B3B0576" w14:textId="7079AF1F" w:rsidR="00D44A20" w:rsidRPr="00D44A20" w:rsidRDefault="00D44A20" w:rsidP="00566707">
      <w:pPr>
        <w:spacing w:line="240" w:lineRule="auto"/>
        <w:rPr>
          <w:rFonts w:cs="Arial"/>
          <w:color w:val="708824"/>
          <w:sz w:val="32"/>
          <w:szCs w:val="32"/>
        </w:rPr>
      </w:pPr>
      <w:r w:rsidRPr="00D44A20">
        <w:rPr>
          <w:rFonts w:cs="Arial"/>
          <w:color w:val="708824"/>
          <w:sz w:val="32"/>
          <w:szCs w:val="32"/>
        </w:rPr>
        <w:t>Improving safety through vehicles and technology</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972"/>
        <w:gridCol w:w="1985"/>
        <w:gridCol w:w="567"/>
        <w:gridCol w:w="2835"/>
        <w:gridCol w:w="1985"/>
      </w:tblGrid>
      <w:tr w:rsidR="00933381" w:rsidRPr="000F264C" w14:paraId="04F5258E" w14:textId="77777777" w:rsidTr="00185776">
        <w:tc>
          <w:tcPr>
            <w:tcW w:w="2972" w:type="dxa"/>
          </w:tcPr>
          <w:p w14:paraId="0B9FB275" w14:textId="7A69FBCD" w:rsidR="00933381" w:rsidRPr="000F264C" w:rsidRDefault="00933381" w:rsidP="00B44891">
            <w:pPr>
              <w:spacing w:before="60" w:after="60"/>
              <w:rPr>
                <w:rFonts w:cs="Arial"/>
                <w:sz w:val="18"/>
                <w:szCs w:val="18"/>
              </w:rPr>
            </w:pPr>
            <w:r w:rsidRPr="000F264C">
              <w:rPr>
                <w:rFonts w:cs="Arial"/>
                <w:sz w:val="18"/>
                <w:szCs w:val="18"/>
              </w:rPr>
              <w:t>ANCAP</w:t>
            </w:r>
          </w:p>
        </w:tc>
        <w:tc>
          <w:tcPr>
            <w:tcW w:w="1985" w:type="dxa"/>
            <w:shd w:val="clear" w:color="auto" w:fill="D7E7A3"/>
          </w:tcPr>
          <w:p w14:paraId="088DDD71" w14:textId="5D4D4B2F" w:rsidR="00933381" w:rsidRPr="000F264C" w:rsidRDefault="00185776" w:rsidP="00B44891">
            <w:pPr>
              <w:spacing w:before="60" w:after="60"/>
              <w:rPr>
                <w:rFonts w:cs="Arial"/>
                <w:sz w:val="18"/>
                <w:szCs w:val="18"/>
              </w:rPr>
            </w:pPr>
            <w:r>
              <w:rPr>
                <w:rFonts w:cs="Arial"/>
                <w:sz w:val="18"/>
                <w:szCs w:val="18"/>
              </w:rPr>
              <w:t>Ongoing program</w:t>
            </w:r>
          </w:p>
        </w:tc>
        <w:tc>
          <w:tcPr>
            <w:tcW w:w="567" w:type="dxa"/>
          </w:tcPr>
          <w:p w14:paraId="4574EE99" w14:textId="77777777" w:rsidR="00933381" w:rsidRPr="000F264C" w:rsidRDefault="00933381" w:rsidP="00B44891">
            <w:pPr>
              <w:spacing w:before="60" w:after="60"/>
              <w:rPr>
                <w:rFonts w:cs="Arial"/>
                <w:sz w:val="18"/>
                <w:szCs w:val="18"/>
              </w:rPr>
            </w:pPr>
          </w:p>
        </w:tc>
        <w:tc>
          <w:tcPr>
            <w:tcW w:w="2835" w:type="dxa"/>
          </w:tcPr>
          <w:p w14:paraId="31F2466A" w14:textId="77777777" w:rsidR="00933381" w:rsidRPr="000F264C" w:rsidRDefault="00933381" w:rsidP="00B44891">
            <w:pPr>
              <w:spacing w:before="60" w:after="60"/>
              <w:rPr>
                <w:rFonts w:cs="Arial"/>
                <w:sz w:val="18"/>
                <w:szCs w:val="18"/>
              </w:rPr>
            </w:pPr>
            <w:r w:rsidRPr="000F264C">
              <w:rPr>
                <w:rFonts w:cs="Arial"/>
                <w:sz w:val="18"/>
                <w:szCs w:val="18"/>
              </w:rPr>
              <w:t>Safer cars for young drivers</w:t>
            </w:r>
          </w:p>
        </w:tc>
        <w:tc>
          <w:tcPr>
            <w:tcW w:w="1985" w:type="dxa"/>
            <w:shd w:val="clear" w:color="auto" w:fill="D9D9D9" w:themeFill="background1" w:themeFillShade="D9"/>
          </w:tcPr>
          <w:p w14:paraId="36841A63" w14:textId="77777777" w:rsidR="00933381" w:rsidRPr="000F264C" w:rsidRDefault="00933381" w:rsidP="00B44891">
            <w:pPr>
              <w:spacing w:before="60" w:after="60"/>
              <w:rPr>
                <w:rFonts w:cs="Arial"/>
                <w:sz w:val="18"/>
                <w:szCs w:val="18"/>
              </w:rPr>
            </w:pPr>
            <w:r w:rsidRPr="000F264C">
              <w:rPr>
                <w:rFonts w:cs="Arial"/>
                <w:sz w:val="18"/>
                <w:szCs w:val="18"/>
              </w:rPr>
              <w:t>Not yet commenced</w:t>
            </w:r>
          </w:p>
        </w:tc>
      </w:tr>
      <w:tr w:rsidR="00933381" w:rsidRPr="000F264C" w14:paraId="71DB10DD" w14:textId="77777777" w:rsidTr="00502C53">
        <w:tc>
          <w:tcPr>
            <w:tcW w:w="2972" w:type="dxa"/>
          </w:tcPr>
          <w:p w14:paraId="4BAE670B" w14:textId="3C724B48" w:rsidR="00933381" w:rsidRPr="000F264C" w:rsidRDefault="00933381" w:rsidP="00B44891">
            <w:pPr>
              <w:spacing w:before="60" w:after="60"/>
              <w:rPr>
                <w:rFonts w:cs="Arial"/>
                <w:sz w:val="18"/>
                <w:szCs w:val="18"/>
              </w:rPr>
            </w:pPr>
            <w:r w:rsidRPr="000F264C">
              <w:rPr>
                <w:rFonts w:cs="Arial"/>
                <w:sz w:val="18"/>
                <w:szCs w:val="18"/>
              </w:rPr>
              <w:t>Autonomous vehicle and crash avoidance readiness</w:t>
            </w:r>
          </w:p>
        </w:tc>
        <w:tc>
          <w:tcPr>
            <w:tcW w:w="1985" w:type="dxa"/>
            <w:shd w:val="clear" w:color="auto" w:fill="9BBC32"/>
          </w:tcPr>
          <w:p w14:paraId="7CB3DC25" w14:textId="77777777" w:rsidR="00933381" w:rsidRPr="000F264C" w:rsidRDefault="00933381" w:rsidP="00B44891">
            <w:pPr>
              <w:spacing w:before="60" w:after="60"/>
              <w:rPr>
                <w:rFonts w:cs="Arial"/>
                <w:sz w:val="18"/>
                <w:szCs w:val="18"/>
              </w:rPr>
            </w:pPr>
            <w:r w:rsidRPr="000F264C">
              <w:rPr>
                <w:rFonts w:cs="Arial"/>
                <w:sz w:val="18"/>
                <w:szCs w:val="18"/>
              </w:rPr>
              <w:t>On schedule</w:t>
            </w:r>
          </w:p>
        </w:tc>
        <w:tc>
          <w:tcPr>
            <w:tcW w:w="567" w:type="dxa"/>
          </w:tcPr>
          <w:p w14:paraId="1B117EC4" w14:textId="77777777" w:rsidR="00933381" w:rsidRPr="000F264C" w:rsidRDefault="00933381" w:rsidP="00B44891">
            <w:pPr>
              <w:spacing w:before="60" w:after="60"/>
              <w:rPr>
                <w:rFonts w:cs="Arial"/>
                <w:sz w:val="18"/>
                <w:szCs w:val="18"/>
              </w:rPr>
            </w:pPr>
          </w:p>
        </w:tc>
        <w:tc>
          <w:tcPr>
            <w:tcW w:w="2835" w:type="dxa"/>
          </w:tcPr>
          <w:p w14:paraId="0938DA7B" w14:textId="77777777" w:rsidR="00933381" w:rsidRPr="000F264C" w:rsidRDefault="00933381" w:rsidP="00B44891">
            <w:pPr>
              <w:spacing w:before="60" w:after="60"/>
              <w:rPr>
                <w:rFonts w:cs="Arial"/>
                <w:sz w:val="18"/>
                <w:szCs w:val="18"/>
              </w:rPr>
            </w:pPr>
            <w:r w:rsidRPr="000F264C">
              <w:rPr>
                <w:rFonts w:cs="Arial"/>
                <w:sz w:val="18"/>
                <w:szCs w:val="18"/>
              </w:rPr>
              <w:t>Workplace driver safety</w:t>
            </w:r>
          </w:p>
        </w:tc>
        <w:tc>
          <w:tcPr>
            <w:tcW w:w="1985" w:type="dxa"/>
            <w:shd w:val="clear" w:color="auto" w:fill="D9D9D9" w:themeFill="background1" w:themeFillShade="D9"/>
          </w:tcPr>
          <w:p w14:paraId="652259C7" w14:textId="77777777" w:rsidR="00933381" w:rsidRPr="000F264C" w:rsidRDefault="00933381" w:rsidP="00B44891">
            <w:pPr>
              <w:spacing w:before="60" w:after="60"/>
              <w:rPr>
                <w:rFonts w:cs="Arial"/>
                <w:sz w:val="18"/>
                <w:szCs w:val="18"/>
              </w:rPr>
            </w:pPr>
            <w:r w:rsidRPr="000F264C">
              <w:rPr>
                <w:rFonts w:cs="Arial"/>
                <w:sz w:val="18"/>
                <w:szCs w:val="18"/>
              </w:rPr>
              <w:t>Not yet commenced</w:t>
            </w:r>
          </w:p>
        </w:tc>
      </w:tr>
      <w:tr w:rsidR="00933381" w:rsidRPr="000F264C" w14:paraId="533645B9" w14:textId="77777777" w:rsidTr="00185776">
        <w:tc>
          <w:tcPr>
            <w:tcW w:w="2972" w:type="dxa"/>
          </w:tcPr>
          <w:p w14:paraId="7C22EBDD" w14:textId="37BB9EB1" w:rsidR="00933381" w:rsidRPr="000F264C" w:rsidRDefault="00933381" w:rsidP="00B44891">
            <w:pPr>
              <w:spacing w:before="60" w:after="60"/>
              <w:rPr>
                <w:rFonts w:cs="Arial"/>
                <w:sz w:val="18"/>
                <w:szCs w:val="18"/>
              </w:rPr>
            </w:pPr>
            <w:r w:rsidRPr="000F264C">
              <w:rPr>
                <w:rFonts w:cs="Arial"/>
                <w:sz w:val="18"/>
                <w:szCs w:val="18"/>
              </w:rPr>
              <w:t>Light vehicle safety strategy</w:t>
            </w:r>
          </w:p>
        </w:tc>
        <w:tc>
          <w:tcPr>
            <w:tcW w:w="1985" w:type="dxa"/>
            <w:shd w:val="clear" w:color="auto" w:fill="0E2841" w:themeFill="text2"/>
          </w:tcPr>
          <w:p w14:paraId="62BF679B" w14:textId="5CBA66AA" w:rsidR="00933381" w:rsidRPr="000F264C" w:rsidRDefault="00185776" w:rsidP="00B44891">
            <w:pPr>
              <w:spacing w:before="60" w:after="60"/>
              <w:rPr>
                <w:rFonts w:cs="Arial"/>
                <w:sz w:val="18"/>
                <w:szCs w:val="18"/>
              </w:rPr>
            </w:pPr>
            <w:r>
              <w:rPr>
                <w:rFonts w:cs="Arial"/>
                <w:sz w:val="18"/>
                <w:szCs w:val="18"/>
              </w:rPr>
              <w:t>On hold</w:t>
            </w:r>
          </w:p>
        </w:tc>
        <w:tc>
          <w:tcPr>
            <w:tcW w:w="567" w:type="dxa"/>
          </w:tcPr>
          <w:p w14:paraId="63F69BEB" w14:textId="77777777" w:rsidR="00933381" w:rsidRPr="000F264C" w:rsidRDefault="00933381" w:rsidP="00B44891">
            <w:pPr>
              <w:spacing w:before="60" w:after="60"/>
              <w:rPr>
                <w:rFonts w:cs="Arial"/>
                <w:sz w:val="18"/>
                <w:szCs w:val="18"/>
              </w:rPr>
            </w:pPr>
          </w:p>
        </w:tc>
        <w:tc>
          <w:tcPr>
            <w:tcW w:w="4820" w:type="dxa"/>
            <w:gridSpan w:val="2"/>
          </w:tcPr>
          <w:p w14:paraId="06C874D2" w14:textId="77777777" w:rsidR="00933381" w:rsidRPr="000F264C" w:rsidRDefault="00933381" w:rsidP="00B44891">
            <w:pPr>
              <w:spacing w:before="60" w:after="60"/>
              <w:rPr>
                <w:rFonts w:cs="Arial"/>
                <w:sz w:val="18"/>
                <w:szCs w:val="18"/>
              </w:rPr>
            </w:pPr>
          </w:p>
        </w:tc>
      </w:tr>
    </w:tbl>
    <w:p w14:paraId="06A06591" w14:textId="62B03B20" w:rsidR="00B46297" w:rsidRDefault="00B46297" w:rsidP="00566707">
      <w:pPr>
        <w:spacing w:line="240" w:lineRule="auto"/>
        <w:rPr>
          <w:rFonts w:cs="Arial"/>
        </w:rPr>
      </w:pPr>
    </w:p>
    <w:p w14:paraId="5DC2B00E" w14:textId="6567A7D4" w:rsidR="004B6E9E" w:rsidRPr="004B6E9E" w:rsidRDefault="004B6E9E" w:rsidP="00566707">
      <w:pPr>
        <w:spacing w:line="240" w:lineRule="auto"/>
        <w:rPr>
          <w:rFonts w:cs="Arial"/>
          <w:color w:val="708824"/>
          <w:sz w:val="32"/>
          <w:szCs w:val="32"/>
        </w:rPr>
      </w:pPr>
      <w:r w:rsidRPr="004B6E9E">
        <w:rPr>
          <w:rFonts w:cs="Arial"/>
          <w:color w:val="708824"/>
          <w:sz w:val="32"/>
          <w:szCs w:val="32"/>
        </w:rPr>
        <w:t>Strategic planning</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972"/>
        <w:gridCol w:w="1985"/>
        <w:gridCol w:w="567"/>
        <w:gridCol w:w="2835"/>
        <w:gridCol w:w="1985"/>
      </w:tblGrid>
      <w:tr w:rsidR="004B6E9E" w:rsidRPr="000F264C" w14:paraId="13C8740C" w14:textId="77777777" w:rsidTr="004B6E9E">
        <w:tc>
          <w:tcPr>
            <w:tcW w:w="2972" w:type="dxa"/>
          </w:tcPr>
          <w:p w14:paraId="779D5DAD" w14:textId="42CD92F5" w:rsidR="004B6E9E" w:rsidRPr="000F264C" w:rsidRDefault="004B6E9E" w:rsidP="00AB4A69">
            <w:pPr>
              <w:spacing w:before="60" w:after="60"/>
              <w:rPr>
                <w:rFonts w:cs="Arial"/>
                <w:sz w:val="18"/>
                <w:szCs w:val="18"/>
              </w:rPr>
            </w:pPr>
            <w:r>
              <w:rPr>
                <w:rFonts w:cs="Arial"/>
                <w:sz w:val="18"/>
                <w:szCs w:val="18"/>
              </w:rPr>
              <w:t>Development of a new road safety strategy</w:t>
            </w:r>
          </w:p>
        </w:tc>
        <w:tc>
          <w:tcPr>
            <w:tcW w:w="1985" w:type="dxa"/>
            <w:shd w:val="clear" w:color="auto" w:fill="9BBC32"/>
          </w:tcPr>
          <w:p w14:paraId="6B1FBCB7" w14:textId="77777777" w:rsidR="004B6E9E" w:rsidRPr="000F264C" w:rsidRDefault="004B6E9E" w:rsidP="00AB4A69">
            <w:pPr>
              <w:spacing w:before="60" w:after="60"/>
              <w:rPr>
                <w:rFonts w:cs="Arial"/>
                <w:sz w:val="18"/>
                <w:szCs w:val="18"/>
              </w:rPr>
            </w:pPr>
            <w:r w:rsidRPr="000F264C">
              <w:rPr>
                <w:rFonts w:cs="Arial"/>
                <w:sz w:val="18"/>
                <w:szCs w:val="18"/>
              </w:rPr>
              <w:t>On schedule</w:t>
            </w:r>
          </w:p>
        </w:tc>
        <w:tc>
          <w:tcPr>
            <w:tcW w:w="567" w:type="dxa"/>
          </w:tcPr>
          <w:p w14:paraId="3B97B6E3" w14:textId="77777777" w:rsidR="004B6E9E" w:rsidRPr="000F264C" w:rsidRDefault="004B6E9E" w:rsidP="00AB4A69">
            <w:pPr>
              <w:spacing w:before="60" w:after="60"/>
              <w:rPr>
                <w:rFonts w:cs="Arial"/>
                <w:sz w:val="18"/>
                <w:szCs w:val="18"/>
              </w:rPr>
            </w:pPr>
          </w:p>
        </w:tc>
        <w:tc>
          <w:tcPr>
            <w:tcW w:w="2835" w:type="dxa"/>
          </w:tcPr>
          <w:p w14:paraId="464FE66D" w14:textId="7B4D7E55" w:rsidR="004B6E9E" w:rsidRPr="000F264C" w:rsidRDefault="004B6E9E" w:rsidP="00AB4A69">
            <w:pPr>
              <w:spacing w:before="60" w:after="60"/>
              <w:rPr>
                <w:rFonts w:cs="Arial"/>
                <w:sz w:val="18"/>
                <w:szCs w:val="18"/>
              </w:rPr>
            </w:pPr>
          </w:p>
        </w:tc>
        <w:tc>
          <w:tcPr>
            <w:tcW w:w="1985" w:type="dxa"/>
          </w:tcPr>
          <w:p w14:paraId="0247B3C6" w14:textId="638B8A82" w:rsidR="004B6E9E" w:rsidRPr="000F264C" w:rsidRDefault="004B6E9E" w:rsidP="00AB4A69">
            <w:pPr>
              <w:spacing w:before="60" w:after="60"/>
              <w:rPr>
                <w:rFonts w:cs="Arial"/>
                <w:sz w:val="18"/>
                <w:szCs w:val="18"/>
              </w:rPr>
            </w:pPr>
          </w:p>
        </w:tc>
      </w:tr>
    </w:tbl>
    <w:p w14:paraId="1BDECF7F" w14:textId="77777777" w:rsidR="004B6E9E" w:rsidRDefault="004B6E9E" w:rsidP="00566707">
      <w:pPr>
        <w:spacing w:line="240" w:lineRule="auto"/>
        <w:rPr>
          <w:rFonts w:cs="Arial"/>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7767"/>
      </w:tblGrid>
      <w:tr w:rsidR="007B3484" w:rsidRPr="007B3484" w14:paraId="217DD963" w14:textId="77777777" w:rsidTr="005A788E">
        <w:tc>
          <w:tcPr>
            <w:tcW w:w="2689" w:type="dxa"/>
            <w:tcBorders>
              <w:bottom w:val="single" w:sz="4" w:space="0" w:color="auto"/>
            </w:tcBorders>
          </w:tcPr>
          <w:p w14:paraId="4A31AC2E" w14:textId="790F0D0E" w:rsidR="007B3484" w:rsidRPr="007B3484" w:rsidRDefault="007B3484" w:rsidP="007B3484">
            <w:pPr>
              <w:spacing w:before="60" w:after="60"/>
              <w:rPr>
                <w:rFonts w:cs="Arial"/>
                <w:color w:val="708824"/>
                <w:sz w:val="32"/>
                <w:szCs w:val="32"/>
              </w:rPr>
            </w:pPr>
            <w:r w:rsidRPr="007B3484">
              <w:rPr>
                <w:rFonts w:cs="Arial"/>
                <w:color w:val="708824"/>
                <w:sz w:val="32"/>
                <w:szCs w:val="32"/>
              </w:rPr>
              <w:t>Project status</w:t>
            </w:r>
          </w:p>
        </w:tc>
        <w:tc>
          <w:tcPr>
            <w:tcW w:w="7767" w:type="dxa"/>
            <w:tcBorders>
              <w:bottom w:val="single" w:sz="4" w:space="0" w:color="auto"/>
            </w:tcBorders>
          </w:tcPr>
          <w:p w14:paraId="6EA74137" w14:textId="5E1C3239" w:rsidR="007B3484" w:rsidRPr="007B3484" w:rsidRDefault="007B3484" w:rsidP="003B4C34">
            <w:pPr>
              <w:spacing w:before="60" w:after="60"/>
              <w:jc w:val="right"/>
              <w:rPr>
                <w:rFonts w:cs="Arial"/>
                <w:color w:val="708824"/>
                <w:sz w:val="32"/>
                <w:szCs w:val="32"/>
              </w:rPr>
            </w:pPr>
            <w:r w:rsidRPr="007B3484">
              <w:rPr>
                <w:rFonts w:cs="Arial"/>
                <w:color w:val="708824"/>
                <w:sz w:val="32"/>
                <w:szCs w:val="32"/>
              </w:rPr>
              <w:t>No of Action Plan projects</w:t>
            </w:r>
          </w:p>
        </w:tc>
      </w:tr>
      <w:tr w:rsidR="00425F97" w:rsidRPr="00425F97" w14:paraId="1753B844" w14:textId="77777777" w:rsidTr="00425F97">
        <w:tc>
          <w:tcPr>
            <w:tcW w:w="2689" w:type="dxa"/>
            <w:tcBorders>
              <w:top w:val="single" w:sz="4" w:space="0" w:color="auto"/>
              <w:left w:val="single" w:sz="4" w:space="0" w:color="auto"/>
            </w:tcBorders>
            <w:shd w:val="clear" w:color="auto" w:fill="F2F7E1"/>
          </w:tcPr>
          <w:p w14:paraId="676E6856" w14:textId="1C41695E" w:rsidR="007B3484" w:rsidRPr="007B3484" w:rsidRDefault="007B3484" w:rsidP="007B3484">
            <w:pPr>
              <w:spacing w:before="60" w:after="60"/>
              <w:rPr>
                <w:rFonts w:cs="Arial"/>
                <w:color w:val="FFFFFF" w:themeColor="background1"/>
              </w:rPr>
            </w:pPr>
            <w:r w:rsidRPr="00425F97">
              <w:rPr>
                <w:rFonts w:cs="Arial"/>
              </w:rPr>
              <w:t>Complete</w:t>
            </w:r>
          </w:p>
        </w:tc>
        <w:tc>
          <w:tcPr>
            <w:tcW w:w="7767" w:type="dxa"/>
            <w:tcBorders>
              <w:top w:val="single" w:sz="4" w:space="0" w:color="auto"/>
              <w:right w:val="single" w:sz="4" w:space="0" w:color="auto"/>
            </w:tcBorders>
            <w:shd w:val="clear" w:color="auto" w:fill="F2F7E1"/>
          </w:tcPr>
          <w:p w14:paraId="11A58E60" w14:textId="5C959343" w:rsidR="007B3484" w:rsidRPr="00425F97" w:rsidRDefault="007B3484" w:rsidP="007B3484">
            <w:pPr>
              <w:spacing w:before="60" w:after="60"/>
              <w:jc w:val="right"/>
              <w:rPr>
                <w:rFonts w:cs="Arial"/>
              </w:rPr>
            </w:pPr>
            <w:r w:rsidRPr="00425F97">
              <w:rPr>
                <w:rFonts w:cs="Arial"/>
              </w:rPr>
              <w:t>1</w:t>
            </w:r>
          </w:p>
        </w:tc>
      </w:tr>
      <w:tr w:rsidR="007B3484" w14:paraId="4BBB20B1" w14:textId="77777777" w:rsidTr="005A788E">
        <w:tc>
          <w:tcPr>
            <w:tcW w:w="2689" w:type="dxa"/>
            <w:tcBorders>
              <w:left w:val="single" w:sz="4" w:space="0" w:color="auto"/>
            </w:tcBorders>
            <w:shd w:val="clear" w:color="auto" w:fill="9BBC32"/>
          </w:tcPr>
          <w:p w14:paraId="74096EEC" w14:textId="1D64D679" w:rsidR="007B3484" w:rsidRDefault="007B3484" w:rsidP="007B3484">
            <w:pPr>
              <w:spacing w:before="60" w:after="60"/>
              <w:rPr>
                <w:rFonts w:cs="Arial"/>
              </w:rPr>
            </w:pPr>
            <w:r>
              <w:rPr>
                <w:rFonts w:cs="Arial"/>
              </w:rPr>
              <w:t>On schedule</w:t>
            </w:r>
          </w:p>
        </w:tc>
        <w:tc>
          <w:tcPr>
            <w:tcW w:w="7767" w:type="dxa"/>
            <w:tcBorders>
              <w:right w:val="single" w:sz="4" w:space="0" w:color="auto"/>
            </w:tcBorders>
            <w:shd w:val="clear" w:color="auto" w:fill="9BBC32"/>
          </w:tcPr>
          <w:p w14:paraId="28F14A46" w14:textId="3F0520FC" w:rsidR="007B3484" w:rsidRDefault="00425F97" w:rsidP="007B3484">
            <w:pPr>
              <w:spacing w:before="60" w:after="60"/>
              <w:jc w:val="right"/>
              <w:rPr>
                <w:rFonts w:cs="Arial"/>
              </w:rPr>
            </w:pPr>
            <w:r>
              <w:rPr>
                <w:rFonts w:cs="Arial"/>
              </w:rPr>
              <w:t>6</w:t>
            </w:r>
          </w:p>
        </w:tc>
      </w:tr>
      <w:tr w:rsidR="00881650" w14:paraId="33BEC13E" w14:textId="77777777" w:rsidTr="00881650">
        <w:tc>
          <w:tcPr>
            <w:tcW w:w="2689" w:type="dxa"/>
            <w:tcBorders>
              <w:left w:val="single" w:sz="4" w:space="0" w:color="auto"/>
            </w:tcBorders>
            <w:shd w:val="clear" w:color="auto" w:fill="D7E7A3"/>
          </w:tcPr>
          <w:p w14:paraId="253D94BD" w14:textId="02A9C177" w:rsidR="00881650" w:rsidRDefault="00881650" w:rsidP="007B3484">
            <w:pPr>
              <w:spacing w:before="60" w:after="60"/>
              <w:rPr>
                <w:rFonts w:cs="Arial"/>
              </w:rPr>
            </w:pPr>
            <w:r>
              <w:rPr>
                <w:rFonts w:cs="Arial"/>
              </w:rPr>
              <w:t>Ongoing program/project</w:t>
            </w:r>
          </w:p>
        </w:tc>
        <w:tc>
          <w:tcPr>
            <w:tcW w:w="7767" w:type="dxa"/>
            <w:tcBorders>
              <w:right w:val="single" w:sz="4" w:space="0" w:color="auto"/>
            </w:tcBorders>
            <w:shd w:val="clear" w:color="auto" w:fill="D7E7A3"/>
          </w:tcPr>
          <w:p w14:paraId="467FE69C" w14:textId="21116C0E" w:rsidR="00881650" w:rsidRDefault="00425F97" w:rsidP="007B3484">
            <w:pPr>
              <w:spacing w:before="60" w:after="60"/>
              <w:jc w:val="right"/>
              <w:rPr>
                <w:rFonts w:cs="Arial"/>
              </w:rPr>
            </w:pPr>
            <w:r>
              <w:rPr>
                <w:rFonts w:cs="Arial"/>
              </w:rPr>
              <w:t>26</w:t>
            </w:r>
          </w:p>
        </w:tc>
      </w:tr>
      <w:tr w:rsidR="007B3484" w:rsidRPr="007B3484" w14:paraId="4BAB7F71" w14:textId="77777777" w:rsidTr="005A788E">
        <w:tc>
          <w:tcPr>
            <w:tcW w:w="2689" w:type="dxa"/>
            <w:tcBorders>
              <w:left w:val="single" w:sz="4" w:space="0" w:color="auto"/>
            </w:tcBorders>
            <w:shd w:val="clear" w:color="auto" w:fill="0E2841" w:themeFill="text2"/>
          </w:tcPr>
          <w:p w14:paraId="64E20828" w14:textId="600F3DF4" w:rsidR="007B3484" w:rsidRPr="007B3484" w:rsidRDefault="007B3484" w:rsidP="007B3484">
            <w:pPr>
              <w:spacing w:before="60" w:after="60"/>
              <w:rPr>
                <w:rFonts w:cs="Arial"/>
                <w:color w:val="FFFFFF" w:themeColor="background1"/>
              </w:rPr>
            </w:pPr>
            <w:r w:rsidRPr="007B3484">
              <w:rPr>
                <w:rFonts w:cs="Arial"/>
                <w:color w:val="FFFFFF" w:themeColor="background1"/>
              </w:rPr>
              <w:t>On hold/major delays</w:t>
            </w:r>
          </w:p>
        </w:tc>
        <w:tc>
          <w:tcPr>
            <w:tcW w:w="7767" w:type="dxa"/>
            <w:tcBorders>
              <w:right w:val="single" w:sz="4" w:space="0" w:color="auto"/>
            </w:tcBorders>
            <w:shd w:val="clear" w:color="auto" w:fill="0E2841" w:themeFill="text2"/>
          </w:tcPr>
          <w:p w14:paraId="4E5FC8E9" w14:textId="63880858" w:rsidR="007B3484" w:rsidRPr="007B3484" w:rsidRDefault="00425F97" w:rsidP="007B3484">
            <w:pPr>
              <w:spacing w:before="60" w:after="60"/>
              <w:jc w:val="right"/>
              <w:rPr>
                <w:rFonts w:cs="Arial"/>
                <w:color w:val="FFFFFF" w:themeColor="background1"/>
              </w:rPr>
            </w:pPr>
            <w:r>
              <w:rPr>
                <w:rFonts w:cs="Arial"/>
                <w:color w:val="FFFFFF" w:themeColor="background1"/>
              </w:rPr>
              <w:t>6</w:t>
            </w:r>
          </w:p>
        </w:tc>
      </w:tr>
      <w:tr w:rsidR="007B3484" w14:paraId="39E67D53" w14:textId="77777777" w:rsidTr="005A788E">
        <w:tc>
          <w:tcPr>
            <w:tcW w:w="2689" w:type="dxa"/>
            <w:tcBorders>
              <w:left w:val="single" w:sz="4" w:space="0" w:color="auto"/>
            </w:tcBorders>
            <w:shd w:val="clear" w:color="auto" w:fill="D9D9D9" w:themeFill="background1" w:themeFillShade="D9"/>
          </w:tcPr>
          <w:p w14:paraId="0D44E201" w14:textId="560D702F" w:rsidR="007B3484" w:rsidRDefault="007B3484" w:rsidP="007B3484">
            <w:pPr>
              <w:spacing w:before="60" w:after="60"/>
              <w:rPr>
                <w:rFonts w:cs="Arial"/>
              </w:rPr>
            </w:pPr>
            <w:r>
              <w:rPr>
                <w:rFonts w:cs="Arial"/>
              </w:rPr>
              <w:t>Not yet commenced</w:t>
            </w:r>
          </w:p>
        </w:tc>
        <w:tc>
          <w:tcPr>
            <w:tcW w:w="7767" w:type="dxa"/>
            <w:tcBorders>
              <w:right w:val="single" w:sz="4" w:space="0" w:color="auto"/>
            </w:tcBorders>
            <w:shd w:val="clear" w:color="auto" w:fill="D9D9D9" w:themeFill="background1" w:themeFillShade="D9"/>
          </w:tcPr>
          <w:p w14:paraId="269EEC93" w14:textId="1FF13E4E" w:rsidR="007B3484" w:rsidRDefault="00113353" w:rsidP="007B3484">
            <w:pPr>
              <w:spacing w:before="60" w:after="60"/>
              <w:jc w:val="right"/>
              <w:rPr>
                <w:rFonts w:cs="Arial"/>
              </w:rPr>
            </w:pPr>
            <w:r>
              <w:rPr>
                <w:rFonts w:cs="Arial"/>
              </w:rPr>
              <w:t>5</w:t>
            </w:r>
          </w:p>
        </w:tc>
      </w:tr>
      <w:tr w:rsidR="007B3484" w14:paraId="27A3476F" w14:textId="77777777" w:rsidTr="005A788E">
        <w:tc>
          <w:tcPr>
            <w:tcW w:w="2689" w:type="dxa"/>
            <w:tcBorders>
              <w:left w:val="single" w:sz="4" w:space="0" w:color="auto"/>
              <w:bottom w:val="single" w:sz="4" w:space="0" w:color="auto"/>
            </w:tcBorders>
          </w:tcPr>
          <w:p w14:paraId="5A629C49" w14:textId="45D4F9FF" w:rsidR="007B3484" w:rsidRDefault="007B3484" w:rsidP="00566707">
            <w:pPr>
              <w:rPr>
                <w:rFonts w:cs="Arial"/>
              </w:rPr>
            </w:pPr>
            <w:r>
              <w:rPr>
                <w:rFonts w:cs="Arial"/>
              </w:rPr>
              <w:t>Total</w:t>
            </w:r>
          </w:p>
        </w:tc>
        <w:tc>
          <w:tcPr>
            <w:tcW w:w="7767" w:type="dxa"/>
            <w:tcBorders>
              <w:bottom w:val="single" w:sz="4" w:space="0" w:color="auto"/>
              <w:right w:val="single" w:sz="4" w:space="0" w:color="auto"/>
            </w:tcBorders>
          </w:tcPr>
          <w:p w14:paraId="14129322" w14:textId="65CD51F7" w:rsidR="007B3484" w:rsidRDefault="007B3484" w:rsidP="007B3484">
            <w:pPr>
              <w:jc w:val="right"/>
              <w:rPr>
                <w:rFonts w:cs="Arial"/>
              </w:rPr>
            </w:pPr>
            <w:r>
              <w:rPr>
                <w:rFonts w:cs="Arial"/>
              </w:rPr>
              <w:t>4</w:t>
            </w:r>
            <w:r w:rsidR="004B6E9E">
              <w:rPr>
                <w:rFonts w:cs="Arial"/>
              </w:rPr>
              <w:t>4</w:t>
            </w:r>
          </w:p>
        </w:tc>
      </w:tr>
    </w:tbl>
    <w:p w14:paraId="40FF5F3C" w14:textId="77777777" w:rsidR="00080196" w:rsidRDefault="00080196" w:rsidP="00566707">
      <w:pPr>
        <w:spacing w:line="240" w:lineRule="auto"/>
        <w:rPr>
          <w:rFonts w:cs="Arial"/>
        </w:rPr>
      </w:pPr>
    </w:p>
    <w:p w14:paraId="5E0DEF69" w14:textId="535F70AA" w:rsidR="00AC4EDD" w:rsidRPr="00E20629" w:rsidRDefault="00AC4EDD" w:rsidP="00AC4EDD">
      <w:pPr>
        <w:spacing w:line="240" w:lineRule="auto"/>
        <w:rPr>
          <w:rFonts w:cs="Arial"/>
          <w:color w:val="0E2841" w:themeColor="text2"/>
          <w:sz w:val="40"/>
          <w:szCs w:val="40"/>
        </w:rPr>
      </w:pPr>
      <w:r>
        <w:rPr>
          <w:rFonts w:cs="Arial"/>
          <w:color w:val="0E2841" w:themeColor="text2"/>
          <w:sz w:val="40"/>
          <w:szCs w:val="40"/>
        </w:rPr>
        <w:t>Key project milestones</w:t>
      </w:r>
    </w:p>
    <w:p w14:paraId="291CAB48" w14:textId="331FE211" w:rsidR="00FD0741" w:rsidRPr="007122E8" w:rsidRDefault="00FD0741" w:rsidP="00FD0741">
      <w:pPr>
        <w:spacing w:line="240" w:lineRule="auto"/>
        <w:rPr>
          <w:rFonts w:cs="Arial"/>
          <w:color w:val="708824"/>
          <w:sz w:val="32"/>
          <w:szCs w:val="32"/>
        </w:rPr>
      </w:pPr>
      <w:r>
        <w:rPr>
          <w:rFonts w:cs="Arial"/>
          <w:color w:val="708824"/>
          <w:sz w:val="32"/>
          <w:szCs w:val="32"/>
        </w:rPr>
        <w:t>Development of a new road safety strategy</w:t>
      </w:r>
    </w:p>
    <w:p w14:paraId="735AB83E" w14:textId="6EBE6EA0" w:rsidR="003B16E4" w:rsidRPr="003B16E4" w:rsidRDefault="003B16E4" w:rsidP="003B16E4">
      <w:pPr>
        <w:spacing w:line="240" w:lineRule="auto"/>
        <w:rPr>
          <w:rFonts w:cs="Arial"/>
        </w:rPr>
      </w:pPr>
      <w:r w:rsidRPr="003B16E4">
        <w:rPr>
          <w:rFonts w:cs="Arial"/>
        </w:rPr>
        <w:t xml:space="preserve">This work is bringing together evidence, best practice and community knowledge to inform the development of a contemporary </w:t>
      </w:r>
      <w:r>
        <w:rPr>
          <w:rFonts w:cs="Arial"/>
        </w:rPr>
        <w:t>r</w:t>
      </w:r>
      <w:r w:rsidRPr="003B16E4">
        <w:rPr>
          <w:rFonts w:cs="Arial"/>
        </w:rPr>
        <w:t xml:space="preserve">oad </w:t>
      </w:r>
      <w:r>
        <w:rPr>
          <w:rFonts w:cs="Arial"/>
        </w:rPr>
        <w:t>s</w:t>
      </w:r>
      <w:r w:rsidRPr="003B16E4">
        <w:rPr>
          <w:rFonts w:cs="Arial"/>
        </w:rPr>
        <w:t xml:space="preserve">afety </w:t>
      </w:r>
      <w:r>
        <w:rPr>
          <w:rFonts w:cs="Arial"/>
        </w:rPr>
        <w:t>s</w:t>
      </w:r>
      <w:r w:rsidRPr="003B16E4">
        <w:rPr>
          <w:rFonts w:cs="Arial"/>
        </w:rPr>
        <w:t>trategy that is evidence-based, collaborative, and responsive to the needs of the community.</w:t>
      </w:r>
      <w:r>
        <w:rPr>
          <w:rFonts w:cs="Arial"/>
        </w:rPr>
        <w:t xml:space="preserve"> </w:t>
      </w:r>
      <w:r w:rsidRPr="003B16E4">
        <w:rPr>
          <w:rFonts w:cs="Arial"/>
        </w:rPr>
        <w:t xml:space="preserve">Significant progress has been made, with </w:t>
      </w:r>
      <w:r>
        <w:rPr>
          <w:rFonts w:cs="Arial"/>
        </w:rPr>
        <w:t xml:space="preserve">recent effort </w:t>
      </w:r>
      <w:r w:rsidRPr="003B16E4">
        <w:rPr>
          <w:rFonts w:cs="Arial"/>
        </w:rPr>
        <w:t xml:space="preserve">focused on building a robust evidence base and engaging key stakeholders across </w:t>
      </w:r>
      <w:r>
        <w:rPr>
          <w:rFonts w:cs="Arial"/>
        </w:rPr>
        <w:t>Tasmania.</w:t>
      </w:r>
    </w:p>
    <w:p w14:paraId="0583236D" w14:textId="5122E34F" w:rsidR="003B16E4" w:rsidRPr="003B16E4" w:rsidRDefault="003B16E4" w:rsidP="003B16E4">
      <w:pPr>
        <w:spacing w:line="240" w:lineRule="auto"/>
        <w:rPr>
          <w:rFonts w:cs="Arial"/>
        </w:rPr>
      </w:pPr>
      <w:r w:rsidRPr="003B16E4">
        <w:rPr>
          <w:rFonts w:cs="Arial"/>
        </w:rPr>
        <w:t>Independent modelling and crash analysis has been completed to establish a strong evidence base, providing insights into crash trends</w:t>
      </w:r>
      <w:r>
        <w:rPr>
          <w:rFonts w:cs="Arial"/>
        </w:rPr>
        <w:t xml:space="preserve"> and </w:t>
      </w:r>
      <w:r w:rsidRPr="003B16E4">
        <w:rPr>
          <w:rFonts w:cs="Arial"/>
        </w:rPr>
        <w:t>factors, areas of greatest risk</w:t>
      </w:r>
      <w:r>
        <w:rPr>
          <w:rFonts w:cs="Arial"/>
        </w:rPr>
        <w:t>, and potential countermeasures</w:t>
      </w:r>
      <w:r w:rsidRPr="003B16E4">
        <w:rPr>
          <w:rFonts w:cs="Arial"/>
        </w:rPr>
        <w:t>.</w:t>
      </w:r>
    </w:p>
    <w:p w14:paraId="12F2D0C9" w14:textId="2244F643" w:rsidR="003B16E4" w:rsidRPr="003B16E4" w:rsidRDefault="003B16E4" w:rsidP="003B16E4">
      <w:pPr>
        <w:spacing w:line="240" w:lineRule="auto"/>
        <w:rPr>
          <w:rFonts w:cs="Arial"/>
        </w:rPr>
      </w:pPr>
      <w:r w:rsidRPr="003B16E4">
        <w:rPr>
          <w:rFonts w:cs="Arial"/>
        </w:rPr>
        <w:t>Three regional stakeholder workshops have been undertaken, bringing together representatives from local government, industry, community organisations, emergency services and other key partners to</w:t>
      </w:r>
      <w:r>
        <w:rPr>
          <w:rFonts w:cs="Arial"/>
        </w:rPr>
        <w:t xml:space="preserve"> test current thinking and</w:t>
      </w:r>
      <w:r w:rsidRPr="003B16E4">
        <w:rPr>
          <w:rFonts w:cs="Arial"/>
        </w:rPr>
        <w:t xml:space="preserve"> identify challenges, opportunities and priorities </w:t>
      </w:r>
      <w:r>
        <w:rPr>
          <w:rFonts w:cs="Arial"/>
        </w:rPr>
        <w:t>for the new strategy.</w:t>
      </w:r>
    </w:p>
    <w:p w14:paraId="724F9CAA" w14:textId="30CE34F4" w:rsidR="00FD0741" w:rsidRDefault="003B16E4" w:rsidP="00566707">
      <w:pPr>
        <w:spacing w:line="240" w:lineRule="auto"/>
        <w:rPr>
          <w:rFonts w:cs="Arial"/>
          <w:color w:val="708824"/>
          <w:sz w:val="32"/>
          <w:szCs w:val="32"/>
        </w:rPr>
      </w:pPr>
      <w:r w:rsidRPr="003B16E4">
        <w:rPr>
          <w:rFonts w:cs="Arial"/>
        </w:rPr>
        <w:lastRenderedPageBreak/>
        <w:t>Preparation for public consultation is currently underway, with engagement activities being designed to capture community perspectives</w:t>
      </w:r>
      <w:r>
        <w:rPr>
          <w:rFonts w:cs="Arial"/>
        </w:rPr>
        <w:t xml:space="preserve"> and learnings - ensuring</w:t>
      </w:r>
      <w:r w:rsidRPr="003B16E4">
        <w:rPr>
          <w:rFonts w:cs="Arial"/>
        </w:rPr>
        <w:t xml:space="preserve"> the strategy reflects local experiences and expectations.</w:t>
      </w:r>
    </w:p>
    <w:p w14:paraId="0D4EE27F" w14:textId="74D38985" w:rsidR="00B46297" w:rsidRPr="006F4108" w:rsidRDefault="006F4108" w:rsidP="00566707">
      <w:pPr>
        <w:spacing w:line="240" w:lineRule="auto"/>
        <w:rPr>
          <w:rFonts w:cs="Arial"/>
          <w:color w:val="708824"/>
          <w:sz w:val="32"/>
          <w:szCs w:val="32"/>
        </w:rPr>
      </w:pPr>
      <w:r w:rsidRPr="006F4108">
        <w:rPr>
          <w:rFonts w:cs="Arial"/>
          <w:color w:val="708824"/>
          <w:sz w:val="32"/>
          <w:szCs w:val="32"/>
        </w:rPr>
        <w:t>Speed management and community engagement strategy</w:t>
      </w:r>
    </w:p>
    <w:p w14:paraId="0C1831F4" w14:textId="04F0058A" w:rsidR="006F4108" w:rsidRDefault="00964860" w:rsidP="006F4108">
      <w:pPr>
        <w:spacing w:after="240"/>
        <w:jc w:val="both"/>
        <w:rPr>
          <w:rFonts w:cs="Arial"/>
        </w:rPr>
      </w:pPr>
      <w:r>
        <w:rPr>
          <w:rFonts w:cs="Arial"/>
        </w:rPr>
        <w:t xml:space="preserve">A final draft of the Speed Management Strategy has now been completed. The Strategy includes a principles-led framework to </w:t>
      </w:r>
      <w:r w:rsidRPr="00D03955">
        <w:rPr>
          <w:rFonts w:cs="Arial"/>
        </w:rPr>
        <w:t>reduc</w:t>
      </w:r>
      <w:r>
        <w:rPr>
          <w:rFonts w:cs="Arial"/>
        </w:rPr>
        <w:t>e</w:t>
      </w:r>
      <w:r w:rsidRPr="00D03955">
        <w:rPr>
          <w:rFonts w:cs="Arial"/>
        </w:rPr>
        <w:t xml:space="preserve"> road trauma through transitioning to </w:t>
      </w:r>
      <w:r>
        <w:rPr>
          <w:rFonts w:cs="Arial"/>
        </w:rPr>
        <w:t xml:space="preserve">safer </w:t>
      </w:r>
      <w:r w:rsidRPr="00D03955">
        <w:rPr>
          <w:rFonts w:cs="Arial"/>
        </w:rPr>
        <w:t>vehicle travel</w:t>
      </w:r>
      <w:r>
        <w:rPr>
          <w:rFonts w:cs="Arial"/>
        </w:rPr>
        <w:t xml:space="preserve"> </w:t>
      </w:r>
      <w:r w:rsidRPr="00D03955">
        <w:rPr>
          <w:rFonts w:cs="Arial"/>
        </w:rPr>
        <w:t xml:space="preserve">speeds </w:t>
      </w:r>
      <w:r>
        <w:rPr>
          <w:rFonts w:cs="Arial"/>
        </w:rPr>
        <w:t xml:space="preserve">for Tasmanian roads and streets. There are six action areas with 28 draft actions covering community engagement, infrastructure, speed limits, enforcement, vehicle technology and partnerships. </w:t>
      </w:r>
    </w:p>
    <w:p w14:paraId="17410FEC" w14:textId="026C92E4" w:rsidR="006F4108" w:rsidRPr="00C12C76" w:rsidRDefault="00964860" w:rsidP="006F4108">
      <w:pPr>
        <w:jc w:val="both"/>
        <w:rPr>
          <w:rFonts w:cs="Arial"/>
        </w:rPr>
      </w:pPr>
      <w:r>
        <w:rPr>
          <w:rFonts w:cs="Arial"/>
        </w:rPr>
        <w:t>A dedicated Implementation and Evaluation Plan has been developed to guide delivery of the Strategy. The Plan sets</w:t>
      </w:r>
      <w:r w:rsidRPr="00D66A88">
        <w:rPr>
          <w:rFonts w:cs="Arial"/>
        </w:rPr>
        <w:t xml:space="preserve"> out how the Strategy’s actions are being delivered and how progress is monitored over time. This includes </w:t>
      </w:r>
      <w:r>
        <w:rPr>
          <w:rFonts w:cs="Arial"/>
        </w:rPr>
        <w:t xml:space="preserve">establishing safety performance indicators (SPIs) and identifying data sources. Work is continuing to finalise a </w:t>
      </w:r>
      <w:r w:rsidRPr="005B52DE">
        <w:rPr>
          <w:rFonts w:cs="Arial"/>
        </w:rPr>
        <w:t>Community Engagement and Communications Plan</w:t>
      </w:r>
      <w:r>
        <w:rPr>
          <w:rFonts w:cs="Arial"/>
        </w:rPr>
        <w:t xml:space="preserve"> to support the implementation of the Strategy. </w:t>
      </w:r>
      <w:r w:rsidR="00C45943">
        <w:rPr>
          <w:rFonts w:cs="Arial"/>
        </w:rPr>
        <w:t>This community engagement approach includes measures to help build support for safe speeds, including identifying partnerships, and developing consistent speed management safety messages.</w:t>
      </w:r>
      <w:r>
        <w:rPr>
          <w:rFonts w:cs="Arial"/>
        </w:rPr>
        <w:t xml:space="preserve"> </w:t>
      </w:r>
      <w:r w:rsidR="00831681">
        <w:rPr>
          <w:rFonts w:cs="Arial"/>
        </w:rPr>
        <w:t>The final draft of the Strategy will be considered for approval in 2026-27.</w:t>
      </w:r>
    </w:p>
    <w:p w14:paraId="64061EEE" w14:textId="77777777" w:rsidR="007122E8" w:rsidRPr="007122E8" w:rsidRDefault="007122E8" w:rsidP="007122E8">
      <w:pPr>
        <w:spacing w:line="240" w:lineRule="auto"/>
        <w:rPr>
          <w:rFonts w:cs="Arial"/>
          <w:color w:val="708824"/>
          <w:sz w:val="32"/>
          <w:szCs w:val="32"/>
        </w:rPr>
      </w:pPr>
      <w:r w:rsidRPr="007122E8">
        <w:rPr>
          <w:rFonts w:cs="Arial"/>
          <w:color w:val="708824"/>
          <w:sz w:val="32"/>
          <w:szCs w:val="32"/>
        </w:rPr>
        <w:t>RACT Youth Road Safety Program</w:t>
      </w:r>
    </w:p>
    <w:p w14:paraId="7FF1F869" w14:textId="77777777" w:rsidR="001E3C7F" w:rsidRPr="001E3C7F" w:rsidRDefault="001E3C7F" w:rsidP="001E3C7F">
      <w:pPr>
        <w:spacing w:line="240" w:lineRule="auto"/>
        <w:rPr>
          <w:rFonts w:cs="Arial"/>
          <w:color w:val="000000" w:themeColor="text1"/>
        </w:rPr>
      </w:pPr>
      <w:r w:rsidRPr="001E3C7F">
        <w:rPr>
          <w:rFonts w:cs="Arial"/>
          <w:color w:val="000000" w:themeColor="text1"/>
        </w:rPr>
        <w:t xml:space="preserve">The project reached a significant milestone this quarter with the delivery of its first pilot community-based session of the </w:t>
      </w:r>
      <w:r w:rsidRPr="001E3C7F">
        <w:rPr>
          <w:rFonts w:cs="Arial"/>
          <w:i/>
          <w:iCs/>
          <w:color w:val="000000" w:themeColor="text1"/>
        </w:rPr>
        <w:t xml:space="preserve">Learning to Drive, </w:t>
      </w:r>
      <w:proofErr w:type="gramStart"/>
      <w:r w:rsidRPr="001E3C7F">
        <w:rPr>
          <w:rFonts w:cs="Arial"/>
          <w:i/>
          <w:iCs/>
          <w:color w:val="000000" w:themeColor="text1"/>
        </w:rPr>
        <w:t>Together</w:t>
      </w:r>
      <w:proofErr w:type="gramEnd"/>
      <w:r w:rsidRPr="001E3C7F">
        <w:rPr>
          <w:rFonts w:cs="Arial"/>
          <w:color w:val="000000" w:themeColor="text1"/>
        </w:rPr>
        <w:t xml:space="preserve"> model at </w:t>
      </w:r>
      <w:proofErr w:type="spellStart"/>
      <w:r w:rsidRPr="001E3C7F">
        <w:rPr>
          <w:rFonts w:cs="Arial"/>
          <w:color w:val="000000" w:themeColor="text1"/>
        </w:rPr>
        <w:t>Kingborough</w:t>
      </w:r>
      <w:proofErr w:type="spellEnd"/>
      <w:r w:rsidRPr="001E3C7F">
        <w:rPr>
          <w:rFonts w:cs="Arial"/>
          <w:color w:val="000000" w:themeColor="text1"/>
        </w:rPr>
        <w:t xml:space="preserve"> Football Club, bringing supervisors and learners together to build the skills and confidence needed to support learner drivers. This is a key component of the three-layered model focusing on driver supervisors. This community, peer, placed-based engagement is to be reinforced by the trial of a supervisor focused professional lesson, and supported by the development of the Learn to Drive app led by RAC WA. </w:t>
      </w:r>
    </w:p>
    <w:p w14:paraId="00D3C6A4" w14:textId="77777777" w:rsidR="001E3C7F" w:rsidRPr="001E3C7F" w:rsidRDefault="001E3C7F" w:rsidP="001E3C7F">
      <w:pPr>
        <w:spacing w:line="240" w:lineRule="auto"/>
        <w:rPr>
          <w:rFonts w:cs="Arial"/>
          <w:color w:val="000000" w:themeColor="text1"/>
        </w:rPr>
      </w:pPr>
      <w:r w:rsidRPr="001E3C7F">
        <w:rPr>
          <w:rFonts w:cs="Arial"/>
          <w:color w:val="000000" w:themeColor="text1"/>
        </w:rPr>
        <w:t xml:space="preserve">The project is exploring the Victorian </w:t>
      </w:r>
      <w:proofErr w:type="spellStart"/>
      <w:r w:rsidRPr="001E3C7F">
        <w:rPr>
          <w:rFonts w:cs="Arial"/>
          <w:color w:val="000000" w:themeColor="text1"/>
        </w:rPr>
        <w:t>myLearners</w:t>
      </w:r>
      <w:proofErr w:type="spellEnd"/>
      <w:r w:rsidRPr="001E3C7F">
        <w:rPr>
          <w:rFonts w:cs="Arial"/>
          <w:color w:val="000000" w:themeColor="text1"/>
        </w:rPr>
        <w:t xml:space="preserve"> one-free lesson model which has seen positive outcomes in their state and is continuing conversations with the Victorian Transport Department in conjunction with the Department of State Growth.</w:t>
      </w:r>
    </w:p>
    <w:p w14:paraId="577823AB" w14:textId="77777777" w:rsidR="001E3C7F" w:rsidRPr="001E3C7F" w:rsidRDefault="001E3C7F" w:rsidP="001E3C7F">
      <w:pPr>
        <w:spacing w:line="240" w:lineRule="auto"/>
        <w:rPr>
          <w:rFonts w:cs="Arial"/>
          <w:color w:val="000000" w:themeColor="text1"/>
        </w:rPr>
      </w:pPr>
      <w:r w:rsidRPr="001E3C7F">
        <w:rPr>
          <w:rFonts w:cs="Arial"/>
          <w:color w:val="000000" w:themeColor="text1"/>
        </w:rPr>
        <w:t xml:space="preserve">The development of the Supervisor/Learner App is continuing with Tasmanian end-user testing and customisation due to take place over 12 months commencing in September 2026. </w:t>
      </w:r>
    </w:p>
    <w:p w14:paraId="36FD49C3" w14:textId="77777777" w:rsidR="001E3C7F" w:rsidRPr="001E3C7F" w:rsidRDefault="001E3C7F" w:rsidP="001E3C7F">
      <w:pPr>
        <w:spacing w:line="240" w:lineRule="auto"/>
        <w:rPr>
          <w:rFonts w:cs="Arial"/>
          <w:color w:val="000000" w:themeColor="text1"/>
        </w:rPr>
      </w:pPr>
      <w:r w:rsidRPr="001E3C7F">
        <w:rPr>
          <w:rFonts w:cs="Arial"/>
          <w:color w:val="000000" w:themeColor="text1"/>
        </w:rPr>
        <w:t xml:space="preserve">A Youth Advisory Group is being established in partnership with Youth Network of Tasmania with recruitment underway. </w:t>
      </w:r>
    </w:p>
    <w:p w14:paraId="2E039FB3" w14:textId="77777777" w:rsidR="001E3C7F" w:rsidRPr="001E3C7F" w:rsidRDefault="001E3C7F" w:rsidP="001E3C7F">
      <w:pPr>
        <w:spacing w:line="240" w:lineRule="auto"/>
        <w:rPr>
          <w:rFonts w:cs="Arial"/>
          <w:color w:val="000000" w:themeColor="text1"/>
        </w:rPr>
      </w:pPr>
      <w:r w:rsidRPr="001E3C7F">
        <w:rPr>
          <w:rFonts w:cs="Arial"/>
          <w:color w:val="000000" w:themeColor="text1"/>
        </w:rPr>
        <w:t>Statewide curriculum for the co-design work on road safety curriculum resources has commenced within the project and expressions of interest for communities of practice of interested teachers to provide feedback and test was released during June.</w:t>
      </w:r>
    </w:p>
    <w:p w14:paraId="5C12520B" w14:textId="6E15DEC2" w:rsidR="001E3C7F" w:rsidRPr="001E3C7F" w:rsidRDefault="001E3C7F" w:rsidP="001E3C7F">
      <w:pPr>
        <w:spacing w:line="240" w:lineRule="auto"/>
        <w:rPr>
          <w:rFonts w:cs="Arial"/>
          <w:color w:val="000000" w:themeColor="text1"/>
        </w:rPr>
      </w:pPr>
      <w:r w:rsidRPr="001E3C7F">
        <w:rPr>
          <w:rFonts w:cs="Arial"/>
          <w:color w:val="000000" w:themeColor="text1"/>
        </w:rPr>
        <w:t>The Social Return on Investment evaluation progressed this quarter with early insights shared with the Steering Committee in early June. The full reports for Driving for Jobs and North</w:t>
      </w:r>
      <w:r w:rsidR="00210C24">
        <w:rPr>
          <w:rFonts w:cs="Arial"/>
          <w:color w:val="000000" w:themeColor="text1"/>
        </w:rPr>
        <w:t>-</w:t>
      </w:r>
      <w:r w:rsidRPr="001E3C7F">
        <w:rPr>
          <w:rFonts w:cs="Arial"/>
          <w:color w:val="000000" w:themeColor="text1"/>
        </w:rPr>
        <w:t>West Driver Mentor Programs will be presented to the Steering Committee in July 2026 and the Learner Driver Mentor Program and overarching report in late August 2026.</w:t>
      </w:r>
    </w:p>
    <w:p w14:paraId="45E25CCB" w14:textId="77777777" w:rsidR="001E3C7F" w:rsidRPr="001E3C7F" w:rsidRDefault="001E3C7F" w:rsidP="001E3C7F">
      <w:pPr>
        <w:spacing w:line="240" w:lineRule="auto"/>
        <w:rPr>
          <w:rFonts w:cs="Arial"/>
          <w:color w:val="000000" w:themeColor="text1"/>
        </w:rPr>
      </w:pPr>
      <w:r w:rsidRPr="001E3C7F">
        <w:rPr>
          <w:rFonts w:cs="Arial"/>
          <w:color w:val="000000" w:themeColor="text1"/>
        </w:rPr>
        <w:t xml:space="preserve">Two abstract submissions to the Australasian Road Safety Conference were successful, with presentations focused on co-design methodology and cross-state collaboration with The Queensland University of Technology Road Safety Research Collaboration and RAC WA. The conference is in Sydney on 26-29 October. </w:t>
      </w:r>
    </w:p>
    <w:p w14:paraId="180EA7B3" w14:textId="77777777" w:rsidR="001E3C7F" w:rsidRPr="001E3C7F" w:rsidRDefault="001E3C7F" w:rsidP="001E3C7F">
      <w:pPr>
        <w:spacing w:line="240" w:lineRule="auto"/>
        <w:rPr>
          <w:rFonts w:cs="Arial"/>
          <w:color w:val="000000" w:themeColor="text1"/>
        </w:rPr>
      </w:pPr>
      <w:r w:rsidRPr="001E3C7F">
        <w:rPr>
          <w:rFonts w:cs="Arial"/>
          <w:color w:val="000000" w:themeColor="text1"/>
        </w:rPr>
        <w:t xml:space="preserve">The project continues to participate in the FIA/UNITAR sponsored FIA Safe Mobility for All for Life Program and in July, the project will present with the DSG Deputy Secretary for Transport at the FIA Safe Graduation in Geneva, Switzerland.  </w:t>
      </w:r>
    </w:p>
    <w:p w14:paraId="1F707934" w14:textId="77777777" w:rsidR="001E3C7F" w:rsidRPr="005D51EA" w:rsidRDefault="001E3C7F" w:rsidP="007122E8">
      <w:pPr>
        <w:spacing w:line="240" w:lineRule="auto"/>
        <w:rPr>
          <w:rFonts w:cs="Arial"/>
          <w:color w:val="000000" w:themeColor="text1"/>
        </w:rPr>
      </w:pPr>
    </w:p>
    <w:p w14:paraId="758270A5" w14:textId="77777777" w:rsidR="00710A2E" w:rsidRPr="004B6D90" w:rsidRDefault="00710A2E" w:rsidP="00D07B52">
      <w:pPr>
        <w:pStyle w:val="BodyText"/>
        <w:rPr>
          <w:rFonts w:cs="Arial"/>
        </w:rPr>
      </w:pPr>
    </w:p>
    <w:p w14:paraId="2BE948F7" w14:textId="3648735D" w:rsidR="00AC4EDD" w:rsidRPr="00E20629" w:rsidRDefault="00AC4EDD" w:rsidP="00AC4EDD">
      <w:pPr>
        <w:spacing w:line="240" w:lineRule="auto"/>
        <w:rPr>
          <w:rFonts w:cs="Arial"/>
          <w:color w:val="0E2841" w:themeColor="text2"/>
          <w:sz w:val="40"/>
          <w:szCs w:val="40"/>
        </w:rPr>
      </w:pPr>
      <w:r>
        <w:rPr>
          <w:rFonts w:cs="Arial"/>
          <w:color w:val="0E2841" w:themeColor="text2"/>
          <w:sz w:val="40"/>
          <w:szCs w:val="40"/>
        </w:rPr>
        <w:lastRenderedPageBreak/>
        <w:t>Key project delays/on hold/not yet commenced</w:t>
      </w:r>
    </w:p>
    <w:p w14:paraId="0B5DD826" w14:textId="5C9DC4F8" w:rsidR="00994D82" w:rsidRPr="00D44A20" w:rsidRDefault="00994D82" w:rsidP="00994D82">
      <w:pPr>
        <w:spacing w:line="240" w:lineRule="auto"/>
        <w:rPr>
          <w:rFonts w:cs="Arial"/>
          <w:color w:val="708824"/>
          <w:sz w:val="32"/>
          <w:szCs w:val="32"/>
        </w:rPr>
      </w:pPr>
      <w:r>
        <w:rPr>
          <w:rFonts w:cs="Arial"/>
          <w:color w:val="708824"/>
          <w:sz w:val="32"/>
          <w:szCs w:val="32"/>
        </w:rPr>
        <w:t>Targeted infrastructure upgrades in high traffic urban areas</w:t>
      </w:r>
    </w:p>
    <w:p w14:paraId="55E7E2ED" w14:textId="77777777" w:rsidR="00994D82" w:rsidRPr="004B6D90" w:rsidRDefault="00994D82" w:rsidP="00994D82">
      <w:pPr>
        <w:pStyle w:val="BodyText"/>
        <w:rPr>
          <w:rFonts w:cs="Arial"/>
        </w:rPr>
      </w:pPr>
      <w:r w:rsidRPr="004B6D90">
        <w:rPr>
          <w:rFonts w:cs="Arial"/>
        </w:rPr>
        <w:t xml:space="preserve">This initiative has not yet commenced and will be considered as part of the </w:t>
      </w:r>
      <w:r>
        <w:rPr>
          <w:rFonts w:cs="Arial"/>
        </w:rPr>
        <w:t>next action plan</w:t>
      </w:r>
      <w:r w:rsidRPr="004B6D90">
        <w:rPr>
          <w:rFonts w:cs="Arial"/>
        </w:rPr>
        <w:t xml:space="preserve">. </w:t>
      </w:r>
    </w:p>
    <w:p w14:paraId="75471C05" w14:textId="343EB618" w:rsidR="00994D82" w:rsidRDefault="00994D82" w:rsidP="00D44A20">
      <w:pPr>
        <w:spacing w:line="240" w:lineRule="auto"/>
        <w:rPr>
          <w:rFonts w:cs="Arial"/>
          <w:color w:val="708824"/>
          <w:sz w:val="32"/>
          <w:szCs w:val="32"/>
        </w:rPr>
      </w:pPr>
      <w:r w:rsidRPr="004B6D90">
        <w:rPr>
          <w:rFonts w:cs="Arial"/>
        </w:rPr>
        <w:t>However, funding allocated to this initiative to date, under the Action Plan, has supported the Road Safety Levy co</w:t>
      </w:r>
      <w:r w:rsidRPr="004B6D90">
        <w:rPr>
          <w:rFonts w:cs="Arial"/>
        </w:rPr>
        <w:noBreakHyphen/>
        <w:t xml:space="preserve">contributions under the Australian Government’s Road Safety Program </w:t>
      </w:r>
      <w:r>
        <w:rPr>
          <w:rFonts w:cs="Arial"/>
        </w:rPr>
        <w:t>(</w:t>
      </w:r>
      <w:r w:rsidRPr="004B6D90">
        <w:rPr>
          <w:rFonts w:cs="Arial"/>
        </w:rPr>
        <w:t>RSP</w:t>
      </w:r>
      <w:r>
        <w:rPr>
          <w:rFonts w:cs="Arial"/>
        </w:rPr>
        <w:t>)</w:t>
      </w:r>
      <w:r w:rsidRPr="004B6D90">
        <w:rPr>
          <w:rFonts w:cs="Arial"/>
        </w:rPr>
        <w:t>. This has taken advantage of the opportunity that Australian Government co-funding has presented for targeted shoulder sealing and junction upgrades across Tasmania, and the upgrade of nearly 600 electronic school zone signs across approximately 220 locations</w:t>
      </w:r>
      <w:r w:rsidR="00332E0A">
        <w:rPr>
          <w:rFonts w:cs="Arial"/>
        </w:rPr>
        <w:t>.</w:t>
      </w:r>
    </w:p>
    <w:p w14:paraId="0CE79B69" w14:textId="75026F3A" w:rsidR="00720A8A" w:rsidRPr="00D44A20" w:rsidRDefault="00720A8A" w:rsidP="00720A8A">
      <w:pPr>
        <w:spacing w:line="240" w:lineRule="auto"/>
        <w:rPr>
          <w:rFonts w:cs="Arial"/>
          <w:color w:val="708824"/>
          <w:sz w:val="32"/>
          <w:szCs w:val="32"/>
        </w:rPr>
      </w:pPr>
      <w:r>
        <w:rPr>
          <w:rFonts w:cs="Arial"/>
          <w:color w:val="708824"/>
          <w:sz w:val="32"/>
          <w:szCs w:val="32"/>
        </w:rPr>
        <w:t>Motorcyclist Graduated Licensing System (MGLS) review</w:t>
      </w:r>
    </w:p>
    <w:p w14:paraId="0D90F3DA" w14:textId="54084A11" w:rsidR="00720A8A" w:rsidRPr="00720A8A" w:rsidRDefault="00720A8A" w:rsidP="00D44A20">
      <w:pPr>
        <w:spacing w:line="240" w:lineRule="auto"/>
        <w:rPr>
          <w:rFonts w:cs="Arial"/>
        </w:rPr>
      </w:pPr>
      <w:r w:rsidRPr="00720A8A">
        <w:t>The RSAC endorsed a package of recommended changes to the motorcyclist GLS</w:t>
      </w:r>
      <w:r>
        <w:t>.  These changes will be considered by the</w:t>
      </w:r>
      <w:r w:rsidRPr="00720A8A">
        <w:t xml:space="preserve"> Minister for Infrastructure and Transport</w:t>
      </w:r>
      <w:r>
        <w:t>. Once approved implementation will commence and regulatory amendments will be pr</w:t>
      </w:r>
      <w:r w:rsidR="00BB1D46">
        <w:t>ogressed</w:t>
      </w:r>
      <w:r>
        <w:t>.</w:t>
      </w:r>
    </w:p>
    <w:p w14:paraId="45CE7E76" w14:textId="4C0C43C6" w:rsidR="00D44A20" w:rsidRPr="00D44A20" w:rsidRDefault="00D44A20" w:rsidP="00D44A20">
      <w:pPr>
        <w:spacing w:line="240" w:lineRule="auto"/>
        <w:rPr>
          <w:rFonts w:cs="Arial"/>
          <w:color w:val="708824"/>
          <w:sz w:val="32"/>
          <w:szCs w:val="32"/>
        </w:rPr>
      </w:pPr>
      <w:r>
        <w:rPr>
          <w:rFonts w:cs="Arial"/>
          <w:color w:val="708824"/>
          <w:sz w:val="32"/>
          <w:szCs w:val="32"/>
        </w:rPr>
        <w:t>Mandatory Alcohol Interlock Program</w:t>
      </w:r>
      <w:r w:rsidR="00994D82">
        <w:rPr>
          <w:rFonts w:cs="Arial"/>
          <w:color w:val="708824"/>
          <w:sz w:val="32"/>
          <w:szCs w:val="32"/>
        </w:rPr>
        <w:t xml:space="preserve"> (MAIP)</w:t>
      </w:r>
    </w:p>
    <w:p w14:paraId="76D1D3F1" w14:textId="5930AF09" w:rsidR="00B46297" w:rsidRDefault="00994D82" w:rsidP="00566707">
      <w:pPr>
        <w:spacing w:line="240" w:lineRule="auto"/>
        <w:rPr>
          <w:rFonts w:cs="Arial"/>
        </w:rPr>
      </w:pPr>
      <w:r w:rsidRPr="00720B4E">
        <w:rPr>
          <w:rFonts w:cs="Arial"/>
        </w:rPr>
        <w:t>A review of the MAIP will be considered under the next Road Safety Strategy which is currently being developed</w:t>
      </w:r>
      <w:r>
        <w:rPr>
          <w:rFonts w:cs="Arial"/>
        </w:rPr>
        <w:t>.</w:t>
      </w:r>
    </w:p>
    <w:p w14:paraId="4E96014E" w14:textId="2ADF133D" w:rsidR="00994D82" w:rsidRPr="00D44A20" w:rsidRDefault="00994D82" w:rsidP="00994D82">
      <w:pPr>
        <w:spacing w:line="240" w:lineRule="auto"/>
        <w:rPr>
          <w:rFonts w:cs="Arial"/>
          <w:color w:val="708824"/>
          <w:sz w:val="32"/>
          <w:szCs w:val="32"/>
        </w:rPr>
      </w:pPr>
      <w:r>
        <w:rPr>
          <w:rFonts w:cs="Arial"/>
          <w:color w:val="708824"/>
          <w:sz w:val="32"/>
          <w:szCs w:val="32"/>
        </w:rPr>
        <w:t>Tourist road safety signage program</w:t>
      </w:r>
    </w:p>
    <w:p w14:paraId="697F4F2F" w14:textId="0D61DCB1" w:rsidR="00994D82" w:rsidRDefault="00994D82" w:rsidP="00994D82">
      <w:pPr>
        <w:pStyle w:val="BodyText"/>
        <w:rPr>
          <w:rFonts w:cs="Arial"/>
        </w:rPr>
      </w:pPr>
      <w:r>
        <w:rPr>
          <w:rFonts w:cs="Arial"/>
        </w:rPr>
        <w:t xml:space="preserve">A review of road safety signage around the State is being undertaken to identify opportunities for updated road safety </w:t>
      </w:r>
      <w:proofErr w:type="gramStart"/>
      <w:r>
        <w:rPr>
          <w:rFonts w:cs="Arial"/>
        </w:rPr>
        <w:t>messaging, but</w:t>
      </w:r>
      <w:proofErr w:type="gramEnd"/>
      <w:r>
        <w:rPr>
          <w:rFonts w:cs="Arial"/>
        </w:rPr>
        <w:t xml:space="preserve"> is currently on hold.</w:t>
      </w:r>
    </w:p>
    <w:p w14:paraId="6BBCED3E" w14:textId="55E3D923" w:rsidR="00994D82" w:rsidRPr="00D44A20" w:rsidRDefault="00994D82" w:rsidP="00994D82">
      <w:pPr>
        <w:spacing w:line="240" w:lineRule="auto"/>
        <w:rPr>
          <w:rFonts w:cs="Arial"/>
          <w:color w:val="708824"/>
          <w:sz w:val="32"/>
          <w:szCs w:val="32"/>
        </w:rPr>
      </w:pPr>
      <w:r>
        <w:rPr>
          <w:rFonts w:cs="Arial"/>
          <w:color w:val="708824"/>
          <w:sz w:val="32"/>
          <w:szCs w:val="32"/>
        </w:rPr>
        <w:t>Responsive electronic signage trial</w:t>
      </w:r>
    </w:p>
    <w:p w14:paraId="4D209000" w14:textId="6B07AF17" w:rsidR="00B46297" w:rsidRDefault="00332E0A" w:rsidP="00566707">
      <w:pPr>
        <w:spacing w:line="240" w:lineRule="auto"/>
        <w:rPr>
          <w:rFonts w:cs="Arial"/>
        </w:rPr>
      </w:pPr>
      <w:r w:rsidRPr="00332E0A">
        <w:rPr>
          <w:bCs/>
        </w:rPr>
        <w:t>This project will trial a responsive electronic sign with real time information at regional tourism gateways</w:t>
      </w:r>
      <w:r>
        <w:rPr>
          <w:rFonts w:cs="Arial"/>
        </w:rPr>
        <w:t xml:space="preserve"> but</w:t>
      </w:r>
      <w:r w:rsidR="00994D82">
        <w:rPr>
          <w:rFonts w:cs="Arial"/>
        </w:rPr>
        <w:t xml:space="preserve"> has not yet commenced.</w:t>
      </w:r>
    </w:p>
    <w:p w14:paraId="1CB563E2" w14:textId="6E3A7A24" w:rsidR="00924ECA" w:rsidRPr="00D44A20" w:rsidRDefault="00924ECA" w:rsidP="00924ECA">
      <w:pPr>
        <w:spacing w:line="240" w:lineRule="auto"/>
        <w:rPr>
          <w:rFonts w:cs="Arial"/>
          <w:color w:val="708824"/>
          <w:sz w:val="32"/>
          <w:szCs w:val="32"/>
        </w:rPr>
      </w:pPr>
      <w:r>
        <w:rPr>
          <w:rFonts w:cs="Arial"/>
          <w:color w:val="708824"/>
          <w:sz w:val="32"/>
          <w:szCs w:val="32"/>
        </w:rPr>
        <w:t>Strategic partnerships</w:t>
      </w:r>
    </w:p>
    <w:p w14:paraId="088BE4BC" w14:textId="48F50D10" w:rsidR="00924ECA" w:rsidRPr="00924ECA" w:rsidRDefault="00924ECA" w:rsidP="00924ECA">
      <w:pPr>
        <w:pStyle w:val="BodyText"/>
        <w:rPr>
          <w:color w:val="auto"/>
          <w:kern w:val="2"/>
          <w14:ligatures w14:val="standardContextual"/>
        </w:rPr>
      </w:pPr>
      <w:bookmarkStart w:id="7" w:name="_Hlk224733589"/>
      <w:r w:rsidRPr="00924ECA">
        <w:rPr>
          <w:color w:val="auto"/>
          <w:kern w:val="2"/>
          <w14:ligatures w14:val="standardContextual"/>
        </w:rPr>
        <w:t xml:space="preserve">Developing strategic partnerships based on synergies with target audiences will enable the effective promotion of </w:t>
      </w:r>
      <w:r>
        <w:rPr>
          <w:color w:val="auto"/>
          <w:kern w:val="2"/>
          <w14:ligatures w14:val="standardContextual"/>
        </w:rPr>
        <w:t xml:space="preserve">tourist </w:t>
      </w:r>
      <w:r w:rsidRPr="00924ECA">
        <w:rPr>
          <w:color w:val="auto"/>
          <w:kern w:val="2"/>
          <w14:ligatures w14:val="standardContextual"/>
        </w:rPr>
        <w:t>road safety messages and education</w:t>
      </w:r>
      <w:bookmarkEnd w:id="7"/>
      <w:r w:rsidRPr="00924ECA">
        <w:rPr>
          <w:color w:val="auto"/>
          <w:kern w:val="2"/>
          <w14:ligatures w14:val="standardContextual"/>
        </w:rPr>
        <w:t>.</w:t>
      </w:r>
      <w:r>
        <w:rPr>
          <w:color w:val="auto"/>
          <w:kern w:val="2"/>
          <w14:ligatures w14:val="standardContextual"/>
        </w:rPr>
        <w:t xml:space="preserve">  This project is currently on hold.</w:t>
      </w:r>
    </w:p>
    <w:p w14:paraId="1C7C6C7F" w14:textId="180DCA6C" w:rsidR="00924ECA" w:rsidRDefault="00924ECA" w:rsidP="00994D82">
      <w:pPr>
        <w:spacing w:line="240" w:lineRule="auto"/>
        <w:rPr>
          <w:rFonts w:cs="Arial"/>
          <w:color w:val="708824"/>
          <w:sz w:val="32"/>
          <w:szCs w:val="32"/>
        </w:rPr>
      </w:pPr>
      <w:r>
        <w:rPr>
          <w:rFonts w:cs="Arial"/>
          <w:color w:val="708824"/>
          <w:sz w:val="32"/>
          <w:szCs w:val="32"/>
        </w:rPr>
        <w:t>Stakeholder alliances</w:t>
      </w:r>
    </w:p>
    <w:p w14:paraId="7DD088EC" w14:textId="26608D44" w:rsidR="00924ECA" w:rsidRPr="00924ECA" w:rsidRDefault="00924ECA" w:rsidP="00924ECA">
      <w:pPr>
        <w:pStyle w:val="BodyText"/>
        <w:rPr>
          <w:color w:val="auto"/>
          <w:kern w:val="2"/>
          <w14:ligatures w14:val="standardContextual"/>
        </w:rPr>
      </w:pPr>
      <w:bookmarkStart w:id="8" w:name="_Hlk224733655"/>
      <w:r w:rsidRPr="00924ECA">
        <w:rPr>
          <w:color w:val="auto"/>
          <w:kern w:val="2"/>
          <w14:ligatures w14:val="standardContextual"/>
        </w:rPr>
        <w:t>Sharing information and collaborating to develop effective strategies and tools to address road safety issues is vital.  This project will develop formal and informal stakeholder alliances to encourage input and create opportunities to deliver joint initiatives</w:t>
      </w:r>
      <w:bookmarkEnd w:id="8"/>
      <w:r w:rsidRPr="00924ECA">
        <w:rPr>
          <w:color w:val="auto"/>
          <w:kern w:val="2"/>
          <w14:ligatures w14:val="standardContextual"/>
        </w:rPr>
        <w:t>.</w:t>
      </w:r>
      <w:r>
        <w:rPr>
          <w:color w:val="auto"/>
          <w:kern w:val="2"/>
          <w14:ligatures w14:val="standardContextual"/>
        </w:rPr>
        <w:t xml:space="preserve">  This activity is currently on hold.</w:t>
      </w:r>
    </w:p>
    <w:p w14:paraId="2BA4D868" w14:textId="531C2C17" w:rsidR="00720A8A" w:rsidRPr="00D44A20" w:rsidRDefault="00B01741" w:rsidP="00720A8A">
      <w:pPr>
        <w:spacing w:line="240" w:lineRule="auto"/>
        <w:rPr>
          <w:rFonts w:cs="Arial"/>
          <w:color w:val="708824"/>
          <w:sz w:val="32"/>
          <w:szCs w:val="32"/>
        </w:rPr>
      </w:pPr>
      <w:r>
        <w:rPr>
          <w:rFonts w:cs="Arial"/>
          <w:color w:val="708824"/>
          <w:sz w:val="32"/>
          <w:szCs w:val="32"/>
        </w:rPr>
        <w:t>Light Vehicle Safety Strategy</w:t>
      </w:r>
    </w:p>
    <w:p w14:paraId="291175E7" w14:textId="7505DF30" w:rsidR="00720A8A" w:rsidRDefault="00F32B7B" w:rsidP="00994D82">
      <w:pPr>
        <w:spacing w:line="240" w:lineRule="auto"/>
      </w:pPr>
      <w:r>
        <w:t>A draft Light Vehicle Safety Strategy is being prepared and will be considered under the next road safety strategy.</w:t>
      </w:r>
    </w:p>
    <w:p w14:paraId="7AA5A48A" w14:textId="12462BF8" w:rsidR="00994D82" w:rsidRPr="00D44A20" w:rsidRDefault="00994D82" w:rsidP="00994D82">
      <w:pPr>
        <w:spacing w:line="240" w:lineRule="auto"/>
        <w:rPr>
          <w:rFonts w:cs="Arial"/>
          <w:color w:val="708824"/>
          <w:sz w:val="32"/>
          <w:szCs w:val="32"/>
        </w:rPr>
      </w:pPr>
      <w:r>
        <w:rPr>
          <w:rFonts w:cs="Arial"/>
          <w:color w:val="708824"/>
          <w:sz w:val="32"/>
          <w:szCs w:val="32"/>
        </w:rPr>
        <w:t>Safer cars for young drivers</w:t>
      </w:r>
    </w:p>
    <w:p w14:paraId="6C6C17BF" w14:textId="77777777" w:rsidR="00332E0A" w:rsidRPr="004B6D90" w:rsidRDefault="00332E0A" w:rsidP="00332E0A">
      <w:pPr>
        <w:pStyle w:val="BodyText"/>
        <w:rPr>
          <w:rFonts w:cs="Arial"/>
        </w:rPr>
      </w:pPr>
      <w:r w:rsidRPr="004B6D90">
        <w:rPr>
          <w:rFonts w:cs="Arial"/>
        </w:rPr>
        <w:t xml:space="preserve">This project has not yet commenced and will be considered as part of the Light Vehicle Safety Strategy. </w:t>
      </w:r>
    </w:p>
    <w:p w14:paraId="3FA6476E" w14:textId="2884552C" w:rsidR="00994D82" w:rsidRPr="00D44A20" w:rsidRDefault="00994D82" w:rsidP="00994D82">
      <w:pPr>
        <w:spacing w:line="240" w:lineRule="auto"/>
        <w:rPr>
          <w:rFonts w:cs="Arial"/>
          <w:color w:val="708824"/>
          <w:sz w:val="32"/>
          <w:szCs w:val="32"/>
        </w:rPr>
      </w:pPr>
      <w:r>
        <w:rPr>
          <w:rFonts w:cs="Arial"/>
          <w:color w:val="708824"/>
          <w:sz w:val="32"/>
          <w:szCs w:val="32"/>
        </w:rPr>
        <w:t>Workplace driver sa</w:t>
      </w:r>
      <w:r w:rsidR="00332E0A">
        <w:rPr>
          <w:rFonts w:cs="Arial"/>
          <w:color w:val="708824"/>
          <w:sz w:val="32"/>
          <w:szCs w:val="32"/>
        </w:rPr>
        <w:t>f</w:t>
      </w:r>
      <w:r>
        <w:rPr>
          <w:rFonts w:cs="Arial"/>
          <w:color w:val="708824"/>
          <w:sz w:val="32"/>
          <w:szCs w:val="32"/>
        </w:rPr>
        <w:t>ety</w:t>
      </w:r>
    </w:p>
    <w:p w14:paraId="0422BAA4" w14:textId="69D16F22" w:rsidR="00332E0A" w:rsidRDefault="00332E0A" w:rsidP="00210C24">
      <w:pPr>
        <w:pStyle w:val="BodyText"/>
        <w:rPr>
          <w:rFonts w:cs="Arial"/>
        </w:rPr>
      </w:pPr>
      <w:r w:rsidRPr="00332E0A">
        <w:rPr>
          <w:bCs/>
        </w:rPr>
        <w:t xml:space="preserve">Vehicle use in road traffic is the most significant contributor to work-related traumatic injury.  This project will aim to promote and encourage employers to adopt safe driving policies based on the WorkSafe, </w:t>
      </w:r>
      <w:r w:rsidRPr="00332E0A">
        <w:rPr>
          <w:bCs/>
        </w:rPr>
        <w:lastRenderedPageBreak/>
        <w:t>‘Vehicles as a workplace’ guide.</w:t>
      </w:r>
      <w:r w:rsidR="00210C24">
        <w:rPr>
          <w:bCs/>
        </w:rPr>
        <w:t xml:space="preserve"> </w:t>
      </w:r>
      <w:r w:rsidRPr="004B6D90">
        <w:rPr>
          <w:rFonts w:cs="Arial"/>
        </w:rPr>
        <w:t xml:space="preserve">This project has not yet commenced and will be considered as part of the </w:t>
      </w:r>
      <w:r>
        <w:rPr>
          <w:rFonts w:cs="Arial"/>
        </w:rPr>
        <w:t>next road safety strategy</w:t>
      </w:r>
      <w:r w:rsidRPr="004B6D90">
        <w:rPr>
          <w:rFonts w:cs="Arial"/>
        </w:rPr>
        <w:t>.</w:t>
      </w:r>
    </w:p>
    <w:p w14:paraId="10DEDEB0" w14:textId="77777777" w:rsidR="00071F42" w:rsidRDefault="00071F42">
      <w:pPr>
        <w:rPr>
          <w:rFonts w:cs="Arial"/>
          <w:color w:val="11304F"/>
          <w:sz w:val="40"/>
          <w:szCs w:val="40"/>
        </w:rPr>
      </w:pPr>
      <w:r>
        <w:rPr>
          <w:rFonts w:cs="Arial"/>
          <w:color w:val="11304F"/>
          <w:sz w:val="40"/>
          <w:szCs w:val="40"/>
        </w:rPr>
        <w:br w:type="page"/>
      </w:r>
    </w:p>
    <w:p w14:paraId="26C2B664" w14:textId="5596AFB0" w:rsidR="00332E0A" w:rsidRPr="00332E0A" w:rsidRDefault="00332E0A" w:rsidP="00566707">
      <w:pPr>
        <w:spacing w:line="240" w:lineRule="auto"/>
        <w:rPr>
          <w:rFonts w:cs="Arial"/>
          <w:color w:val="11304F"/>
          <w:sz w:val="40"/>
          <w:szCs w:val="40"/>
        </w:rPr>
      </w:pPr>
      <w:r w:rsidRPr="00332E0A">
        <w:rPr>
          <w:rFonts w:cs="Arial"/>
          <w:color w:val="11304F"/>
          <w:sz w:val="40"/>
          <w:szCs w:val="40"/>
        </w:rPr>
        <w:lastRenderedPageBreak/>
        <w:t>Funding</w:t>
      </w:r>
    </w:p>
    <w:p w14:paraId="372BFD44" w14:textId="170C72BB" w:rsidR="00332E0A" w:rsidRDefault="00332E0A" w:rsidP="00566707">
      <w:pPr>
        <w:spacing w:line="240" w:lineRule="auto"/>
        <w:rPr>
          <w:rFonts w:cs="Arial"/>
          <w:color w:val="708824"/>
          <w:sz w:val="32"/>
          <w:szCs w:val="32"/>
        </w:rPr>
      </w:pPr>
      <w:r w:rsidRPr="00332E0A">
        <w:rPr>
          <w:rFonts w:cs="Arial"/>
          <w:color w:val="708824"/>
          <w:sz w:val="32"/>
          <w:szCs w:val="32"/>
        </w:rPr>
        <w:t>Road Safety Levy overview for the financial year 2025-26</w:t>
      </w:r>
    </w:p>
    <w:p w14:paraId="1E2A0D0A" w14:textId="08CDC90B" w:rsidR="00332E0A" w:rsidRPr="00332E0A" w:rsidRDefault="00332E0A" w:rsidP="00566707">
      <w:pPr>
        <w:spacing w:line="240" w:lineRule="auto"/>
        <w:rPr>
          <w:rFonts w:cs="Arial"/>
          <w:color w:val="708824"/>
          <w:sz w:val="32"/>
          <w:szCs w:val="32"/>
        </w:rPr>
      </w:pPr>
      <w:r>
        <w:rPr>
          <w:rFonts w:cs="Arial"/>
          <w:color w:val="708824"/>
          <w:sz w:val="32"/>
          <w:szCs w:val="32"/>
        </w:rPr>
        <w:t xml:space="preserve">As </w:t>
      </w:r>
      <w:proofErr w:type="gramStart"/>
      <w:r>
        <w:rPr>
          <w:rFonts w:cs="Arial"/>
          <w:color w:val="708824"/>
          <w:sz w:val="32"/>
          <w:szCs w:val="32"/>
        </w:rPr>
        <w:t>at</w:t>
      </w:r>
      <w:proofErr w:type="gramEnd"/>
      <w:r>
        <w:rPr>
          <w:rFonts w:cs="Arial"/>
          <w:color w:val="708824"/>
          <w:sz w:val="32"/>
          <w:szCs w:val="32"/>
        </w:rPr>
        <w:t xml:space="preserve"> </w:t>
      </w:r>
      <w:r w:rsidR="004E2677">
        <w:rPr>
          <w:rFonts w:cs="Arial"/>
          <w:color w:val="708824"/>
          <w:sz w:val="32"/>
          <w:szCs w:val="32"/>
        </w:rPr>
        <w:t>30 June</w:t>
      </w:r>
      <w:r>
        <w:rPr>
          <w:rFonts w:cs="Arial"/>
          <w:color w:val="708824"/>
          <w:sz w:val="32"/>
          <w:szCs w:val="32"/>
        </w:rPr>
        <w:t xml:space="preserve"> 2026 (</w:t>
      </w:r>
      <w:r w:rsidR="004E2677">
        <w:rPr>
          <w:rFonts w:cs="Arial"/>
          <w:color w:val="708824"/>
          <w:sz w:val="32"/>
          <w:szCs w:val="32"/>
        </w:rPr>
        <w:t>EOFY</w:t>
      </w:r>
      <w:r>
        <w:rPr>
          <w:rFonts w:cs="Arial"/>
          <w:color w:val="708824"/>
          <w:sz w:val="32"/>
          <w:szCs w:val="32"/>
        </w:rPr>
        <w:t>)</w:t>
      </w:r>
    </w:p>
    <w:tbl>
      <w:tblPr>
        <w:tblW w:w="5000" w:type="pct"/>
        <w:tblLook w:val="04A0" w:firstRow="1" w:lastRow="0" w:firstColumn="1" w:lastColumn="0" w:noHBand="0" w:noVBand="1"/>
      </w:tblPr>
      <w:tblGrid>
        <w:gridCol w:w="1317"/>
        <w:gridCol w:w="5225"/>
        <w:gridCol w:w="2140"/>
        <w:gridCol w:w="1806"/>
      </w:tblGrid>
      <w:tr w:rsidR="00332E0A" w:rsidRPr="004B6D90" w14:paraId="6C111EBB" w14:textId="77777777" w:rsidTr="00576E73">
        <w:trPr>
          <w:trHeight w:val="435"/>
        </w:trPr>
        <w:tc>
          <w:tcPr>
            <w:tcW w:w="3119" w:type="pct"/>
            <w:gridSpan w:val="2"/>
            <w:tcBorders>
              <w:top w:val="nil"/>
              <w:left w:val="nil"/>
              <w:bottom w:val="nil"/>
              <w:right w:val="nil"/>
            </w:tcBorders>
            <w:noWrap/>
            <w:vAlign w:val="center"/>
            <w:hideMark/>
          </w:tcPr>
          <w:p w14:paraId="215F39C0" w14:textId="77777777" w:rsidR="00332E0A" w:rsidRPr="004B6D90" w:rsidRDefault="00332E0A" w:rsidP="00B44891">
            <w:pPr>
              <w:spacing w:after="0" w:line="240" w:lineRule="auto"/>
              <w:rPr>
                <w:rFonts w:eastAsia="Times New Roman" w:cs="Arial"/>
                <w:b/>
                <w:bCs/>
                <w:sz w:val="28"/>
                <w:szCs w:val="28"/>
                <w:lang w:eastAsia="en-AU"/>
              </w:rPr>
            </w:pPr>
            <w:r w:rsidRPr="004B6D90">
              <w:rPr>
                <w:rFonts w:eastAsia="Times New Roman" w:cs="Arial"/>
                <w:b/>
                <w:bCs/>
                <w:sz w:val="28"/>
                <w:szCs w:val="28"/>
                <w:lang w:eastAsia="en-AU"/>
              </w:rPr>
              <w:t>Road Safety Levy Opening Summary</w:t>
            </w:r>
          </w:p>
        </w:tc>
        <w:tc>
          <w:tcPr>
            <w:tcW w:w="1020" w:type="pct"/>
            <w:tcBorders>
              <w:top w:val="nil"/>
              <w:left w:val="nil"/>
              <w:bottom w:val="nil"/>
              <w:right w:val="nil"/>
            </w:tcBorders>
            <w:noWrap/>
            <w:vAlign w:val="center"/>
            <w:hideMark/>
          </w:tcPr>
          <w:p w14:paraId="5D373BB6" w14:textId="77777777" w:rsidR="00332E0A" w:rsidRPr="004B6D90" w:rsidRDefault="00332E0A" w:rsidP="00B44891">
            <w:pPr>
              <w:spacing w:after="0" w:line="240" w:lineRule="auto"/>
              <w:rPr>
                <w:rFonts w:eastAsia="Times New Roman" w:cs="Arial"/>
                <w:b/>
                <w:bCs/>
                <w:sz w:val="28"/>
                <w:szCs w:val="28"/>
                <w:lang w:eastAsia="en-AU"/>
              </w:rPr>
            </w:pPr>
          </w:p>
        </w:tc>
        <w:tc>
          <w:tcPr>
            <w:tcW w:w="861" w:type="pct"/>
            <w:tcBorders>
              <w:top w:val="nil"/>
              <w:left w:val="nil"/>
              <w:bottom w:val="nil"/>
              <w:right w:val="nil"/>
            </w:tcBorders>
            <w:noWrap/>
            <w:vAlign w:val="center"/>
            <w:hideMark/>
          </w:tcPr>
          <w:p w14:paraId="2AFAA177" w14:textId="77777777" w:rsidR="00332E0A" w:rsidRPr="004B6D90" w:rsidRDefault="00332E0A" w:rsidP="00B44891">
            <w:pPr>
              <w:spacing w:after="0" w:line="240" w:lineRule="auto"/>
              <w:rPr>
                <w:rFonts w:eastAsia="Times New Roman" w:cs="Arial"/>
                <w:sz w:val="20"/>
                <w:szCs w:val="20"/>
                <w:lang w:eastAsia="en-AU"/>
              </w:rPr>
            </w:pPr>
          </w:p>
        </w:tc>
      </w:tr>
      <w:tr w:rsidR="00332E0A" w:rsidRPr="007045A0" w14:paraId="627EC7DC" w14:textId="77777777" w:rsidTr="00576E73">
        <w:trPr>
          <w:trHeight w:val="345"/>
        </w:trPr>
        <w:tc>
          <w:tcPr>
            <w:tcW w:w="3119" w:type="pct"/>
            <w:gridSpan w:val="2"/>
            <w:tcBorders>
              <w:top w:val="nil"/>
              <w:left w:val="nil"/>
              <w:bottom w:val="nil"/>
              <w:right w:val="nil"/>
            </w:tcBorders>
            <w:noWrap/>
            <w:vAlign w:val="center"/>
            <w:hideMark/>
          </w:tcPr>
          <w:p w14:paraId="67D4D73B" w14:textId="510FBD94"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 xml:space="preserve">Opening Balance as </w:t>
            </w:r>
            <w:proofErr w:type="gramStart"/>
            <w:r w:rsidRPr="004B6D90">
              <w:rPr>
                <w:rFonts w:eastAsia="Times New Roman" w:cs="Arial"/>
                <w:lang w:eastAsia="en-AU"/>
              </w:rPr>
              <w:t>at</w:t>
            </w:r>
            <w:proofErr w:type="gramEnd"/>
            <w:r w:rsidRPr="004B6D90">
              <w:rPr>
                <w:rFonts w:eastAsia="Times New Roman" w:cs="Arial"/>
                <w:lang w:eastAsia="en-AU"/>
              </w:rPr>
              <w:t xml:space="preserve"> 1 July 202</w:t>
            </w:r>
            <w:r>
              <w:rPr>
                <w:rFonts w:eastAsia="Times New Roman" w:cs="Arial"/>
                <w:lang w:eastAsia="en-AU"/>
              </w:rPr>
              <w:t>5</w:t>
            </w:r>
          </w:p>
        </w:tc>
        <w:tc>
          <w:tcPr>
            <w:tcW w:w="1020" w:type="pct"/>
            <w:tcBorders>
              <w:top w:val="nil"/>
              <w:left w:val="nil"/>
              <w:bottom w:val="nil"/>
              <w:right w:val="nil"/>
            </w:tcBorders>
            <w:noWrap/>
            <w:vAlign w:val="center"/>
            <w:hideMark/>
          </w:tcPr>
          <w:p w14:paraId="6B51D077" w14:textId="77777777" w:rsidR="00332E0A" w:rsidRPr="007045A0" w:rsidRDefault="00332E0A" w:rsidP="00B44891">
            <w:pPr>
              <w:spacing w:after="0" w:line="240" w:lineRule="auto"/>
              <w:rPr>
                <w:rFonts w:eastAsia="Times New Roman" w:cs="Arial"/>
                <w:lang w:eastAsia="en-AU"/>
              </w:rPr>
            </w:pPr>
          </w:p>
        </w:tc>
        <w:tc>
          <w:tcPr>
            <w:tcW w:w="861" w:type="pct"/>
            <w:tcBorders>
              <w:top w:val="nil"/>
              <w:left w:val="nil"/>
              <w:bottom w:val="nil"/>
              <w:right w:val="nil"/>
            </w:tcBorders>
            <w:noWrap/>
            <w:vAlign w:val="center"/>
            <w:hideMark/>
          </w:tcPr>
          <w:p w14:paraId="3CB763DC" w14:textId="12E30FEA" w:rsidR="00332E0A" w:rsidRPr="007045A0" w:rsidRDefault="00332E0A" w:rsidP="00B44891">
            <w:pPr>
              <w:spacing w:after="0" w:line="240" w:lineRule="auto"/>
              <w:jc w:val="right"/>
              <w:rPr>
                <w:rFonts w:eastAsia="Times New Roman" w:cs="Arial"/>
                <w:lang w:eastAsia="en-AU"/>
              </w:rPr>
            </w:pPr>
            <w:r w:rsidRPr="007045A0">
              <w:rPr>
                <w:rFonts w:eastAsia="Times New Roman" w:cs="Arial"/>
                <w:lang w:eastAsia="en-AU"/>
              </w:rPr>
              <w:t xml:space="preserve"> $</w:t>
            </w:r>
            <w:r>
              <w:rPr>
                <w:rFonts w:eastAsia="Times New Roman" w:cs="Arial"/>
                <w:lang w:eastAsia="en-AU"/>
              </w:rPr>
              <w:t>3</w:t>
            </w:r>
            <w:r w:rsidR="00E91524">
              <w:rPr>
                <w:rFonts w:eastAsia="Times New Roman" w:cs="Arial"/>
                <w:lang w:eastAsia="en-AU"/>
              </w:rPr>
              <w:t>2,531,179</w:t>
            </w:r>
          </w:p>
        </w:tc>
      </w:tr>
      <w:tr w:rsidR="00332E0A" w:rsidRPr="004B6D90" w14:paraId="7EF29277" w14:textId="77777777" w:rsidTr="00576E73">
        <w:trPr>
          <w:trHeight w:val="345"/>
        </w:trPr>
        <w:tc>
          <w:tcPr>
            <w:tcW w:w="3119" w:type="pct"/>
            <w:gridSpan w:val="2"/>
            <w:tcBorders>
              <w:top w:val="nil"/>
              <w:left w:val="nil"/>
              <w:bottom w:val="nil"/>
              <w:right w:val="nil"/>
            </w:tcBorders>
            <w:noWrap/>
            <w:vAlign w:val="center"/>
            <w:hideMark/>
          </w:tcPr>
          <w:p w14:paraId="34C63411"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Annual Allocation to Road Safety Operations</w:t>
            </w:r>
          </w:p>
        </w:tc>
        <w:tc>
          <w:tcPr>
            <w:tcW w:w="1020" w:type="pct"/>
            <w:tcBorders>
              <w:top w:val="nil"/>
              <w:left w:val="nil"/>
              <w:bottom w:val="nil"/>
              <w:right w:val="nil"/>
            </w:tcBorders>
            <w:noWrap/>
            <w:vAlign w:val="center"/>
            <w:hideMark/>
          </w:tcPr>
          <w:p w14:paraId="32C82E4B" w14:textId="77777777" w:rsidR="00332E0A" w:rsidRPr="004B6D90" w:rsidRDefault="00332E0A" w:rsidP="00B44891">
            <w:pPr>
              <w:spacing w:after="0" w:line="240" w:lineRule="auto"/>
              <w:rPr>
                <w:rFonts w:eastAsia="Times New Roman" w:cs="Arial"/>
                <w:lang w:eastAsia="en-AU"/>
              </w:rPr>
            </w:pPr>
          </w:p>
        </w:tc>
        <w:tc>
          <w:tcPr>
            <w:tcW w:w="861" w:type="pct"/>
            <w:tcBorders>
              <w:top w:val="nil"/>
              <w:left w:val="nil"/>
              <w:bottom w:val="nil"/>
              <w:right w:val="nil"/>
            </w:tcBorders>
            <w:noWrap/>
            <w:vAlign w:val="center"/>
            <w:hideMark/>
          </w:tcPr>
          <w:p w14:paraId="44A4BCFA" w14:textId="3453C7C9" w:rsidR="00332E0A" w:rsidRPr="004B6D90" w:rsidRDefault="00332E0A" w:rsidP="00B44891">
            <w:pPr>
              <w:spacing w:after="0" w:line="240" w:lineRule="auto"/>
              <w:jc w:val="right"/>
              <w:rPr>
                <w:rFonts w:eastAsia="Times New Roman" w:cs="Arial"/>
                <w:lang w:eastAsia="en-AU"/>
              </w:rPr>
            </w:pPr>
            <w:r w:rsidRPr="004B6D90">
              <w:rPr>
                <w:rFonts w:eastAsia="Times New Roman" w:cs="Arial"/>
                <w:lang w:eastAsia="en-AU"/>
              </w:rPr>
              <w:t xml:space="preserve"> $</w:t>
            </w:r>
            <w:r>
              <w:rPr>
                <w:rFonts w:eastAsia="Times New Roman" w:cs="Arial"/>
                <w:lang w:eastAsia="en-AU"/>
              </w:rPr>
              <w:t xml:space="preserve"> -</w:t>
            </w:r>
            <w:r w:rsidR="002A155D">
              <w:rPr>
                <w:rFonts w:eastAsia="Times New Roman" w:cs="Arial"/>
                <w:lang w:eastAsia="en-AU"/>
              </w:rPr>
              <w:t>2,600,000</w:t>
            </w:r>
            <w:r>
              <w:rPr>
                <w:rFonts w:eastAsia="Times New Roman" w:cs="Arial"/>
                <w:lang w:eastAsia="en-AU"/>
              </w:rPr>
              <w:t xml:space="preserve"> </w:t>
            </w:r>
          </w:p>
        </w:tc>
      </w:tr>
      <w:tr w:rsidR="00332E0A" w:rsidRPr="004B6D90" w14:paraId="03262E98" w14:textId="77777777" w:rsidTr="00576E73">
        <w:trPr>
          <w:trHeight w:val="87"/>
        </w:trPr>
        <w:tc>
          <w:tcPr>
            <w:tcW w:w="628" w:type="pct"/>
            <w:tcBorders>
              <w:top w:val="nil"/>
              <w:left w:val="nil"/>
              <w:bottom w:val="nil"/>
              <w:right w:val="nil"/>
            </w:tcBorders>
            <w:noWrap/>
            <w:vAlign w:val="center"/>
            <w:hideMark/>
          </w:tcPr>
          <w:p w14:paraId="3AE9E2A8" w14:textId="77777777" w:rsidR="00332E0A" w:rsidRPr="004B6D90" w:rsidRDefault="00332E0A" w:rsidP="00B44891">
            <w:pPr>
              <w:spacing w:after="0" w:line="240" w:lineRule="auto"/>
              <w:rPr>
                <w:rFonts w:eastAsia="Times New Roman" w:cs="Arial"/>
                <w:lang w:eastAsia="en-AU"/>
              </w:rPr>
            </w:pPr>
          </w:p>
        </w:tc>
        <w:tc>
          <w:tcPr>
            <w:tcW w:w="2491" w:type="pct"/>
            <w:tcBorders>
              <w:top w:val="nil"/>
              <w:left w:val="nil"/>
              <w:bottom w:val="nil"/>
              <w:right w:val="nil"/>
            </w:tcBorders>
            <w:noWrap/>
            <w:vAlign w:val="center"/>
            <w:hideMark/>
          </w:tcPr>
          <w:p w14:paraId="39A91196" w14:textId="77777777" w:rsidR="00332E0A" w:rsidRPr="004B6D90" w:rsidRDefault="00332E0A" w:rsidP="00B44891">
            <w:pPr>
              <w:spacing w:after="0" w:line="240" w:lineRule="auto"/>
              <w:rPr>
                <w:rFonts w:eastAsia="Times New Roman" w:cs="Arial"/>
                <w:sz w:val="20"/>
                <w:szCs w:val="20"/>
                <w:lang w:eastAsia="en-AU"/>
              </w:rPr>
            </w:pPr>
          </w:p>
        </w:tc>
        <w:tc>
          <w:tcPr>
            <w:tcW w:w="1020" w:type="pct"/>
            <w:tcBorders>
              <w:top w:val="nil"/>
              <w:left w:val="nil"/>
              <w:bottom w:val="nil"/>
              <w:right w:val="nil"/>
            </w:tcBorders>
            <w:noWrap/>
            <w:vAlign w:val="center"/>
            <w:hideMark/>
          </w:tcPr>
          <w:p w14:paraId="26147711" w14:textId="77777777" w:rsidR="00332E0A" w:rsidRPr="004B6D90" w:rsidRDefault="00332E0A" w:rsidP="00B44891">
            <w:pPr>
              <w:spacing w:after="0" w:line="240" w:lineRule="auto"/>
              <w:rPr>
                <w:rFonts w:eastAsia="Times New Roman" w:cs="Arial"/>
                <w:sz w:val="20"/>
                <w:szCs w:val="20"/>
                <w:lang w:eastAsia="en-AU"/>
              </w:rPr>
            </w:pPr>
          </w:p>
        </w:tc>
        <w:tc>
          <w:tcPr>
            <w:tcW w:w="861" w:type="pct"/>
            <w:tcBorders>
              <w:top w:val="nil"/>
              <w:left w:val="nil"/>
              <w:bottom w:val="nil"/>
              <w:right w:val="nil"/>
            </w:tcBorders>
            <w:noWrap/>
            <w:vAlign w:val="center"/>
            <w:hideMark/>
          </w:tcPr>
          <w:p w14:paraId="7A289D44" w14:textId="77777777" w:rsidR="00332E0A" w:rsidRPr="004B6D90" w:rsidRDefault="00332E0A" w:rsidP="00B44891">
            <w:pPr>
              <w:spacing w:after="0" w:line="240" w:lineRule="auto"/>
              <w:rPr>
                <w:rFonts w:eastAsia="Times New Roman" w:cs="Arial"/>
                <w:sz w:val="20"/>
                <w:szCs w:val="20"/>
                <w:lang w:eastAsia="en-AU"/>
              </w:rPr>
            </w:pPr>
          </w:p>
        </w:tc>
      </w:tr>
      <w:tr w:rsidR="00332E0A" w:rsidRPr="004B6D90" w14:paraId="1F6C3C8E" w14:textId="77777777" w:rsidTr="00576E73">
        <w:trPr>
          <w:trHeight w:val="415"/>
        </w:trPr>
        <w:tc>
          <w:tcPr>
            <w:tcW w:w="3119" w:type="pct"/>
            <w:gridSpan w:val="2"/>
            <w:tcBorders>
              <w:top w:val="nil"/>
              <w:left w:val="nil"/>
              <w:bottom w:val="nil"/>
              <w:right w:val="nil"/>
            </w:tcBorders>
            <w:noWrap/>
            <w:vAlign w:val="center"/>
            <w:hideMark/>
          </w:tcPr>
          <w:p w14:paraId="6AD63E7B" w14:textId="77777777" w:rsidR="00332E0A" w:rsidRPr="004B6D90" w:rsidRDefault="00332E0A" w:rsidP="00B44891">
            <w:pPr>
              <w:spacing w:after="0" w:line="240" w:lineRule="auto"/>
              <w:rPr>
                <w:rFonts w:eastAsia="Times New Roman" w:cs="Arial"/>
                <w:b/>
                <w:bCs/>
                <w:sz w:val="28"/>
                <w:szCs w:val="28"/>
                <w:lang w:eastAsia="en-AU"/>
              </w:rPr>
            </w:pPr>
            <w:r w:rsidRPr="004B6D90">
              <w:rPr>
                <w:rFonts w:eastAsia="Times New Roman" w:cs="Arial"/>
                <w:b/>
                <w:bCs/>
                <w:sz w:val="28"/>
                <w:szCs w:val="28"/>
                <w:lang w:eastAsia="en-AU"/>
              </w:rPr>
              <w:t>Revenue Summary</w:t>
            </w:r>
          </w:p>
        </w:tc>
        <w:tc>
          <w:tcPr>
            <w:tcW w:w="1020" w:type="pct"/>
            <w:tcBorders>
              <w:top w:val="nil"/>
              <w:left w:val="nil"/>
              <w:bottom w:val="nil"/>
              <w:right w:val="nil"/>
            </w:tcBorders>
            <w:noWrap/>
            <w:vAlign w:val="center"/>
            <w:hideMark/>
          </w:tcPr>
          <w:p w14:paraId="3827D68B" w14:textId="77777777" w:rsidR="00332E0A" w:rsidRPr="004B6D90" w:rsidRDefault="00332E0A" w:rsidP="00B44891">
            <w:pPr>
              <w:spacing w:after="0" w:line="240" w:lineRule="auto"/>
              <w:rPr>
                <w:rFonts w:eastAsia="Times New Roman" w:cs="Arial"/>
                <w:b/>
                <w:bCs/>
                <w:sz w:val="28"/>
                <w:szCs w:val="28"/>
                <w:lang w:eastAsia="en-AU"/>
              </w:rPr>
            </w:pPr>
          </w:p>
        </w:tc>
        <w:tc>
          <w:tcPr>
            <w:tcW w:w="861" w:type="pct"/>
            <w:tcBorders>
              <w:top w:val="nil"/>
              <w:left w:val="nil"/>
              <w:bottom w:val="nil"/>
              <w:right w:val="nil"/>
            </w:tcBorders>
            <w:noWrap/>
            <w:vAlign w:val="center"/>
            <w:hideMark/>
          </w:tcPr>
          <w:p w14:paraId="6B5E6597" w14:textId="77777777" w:rsidR="00332E0A" w:rsidRPr="004B6D90" w:rsidRDefault="00332E0A" w:rsidP="00B44891">
            <w:pPr>
              <w:spacing w:after="0" w:line="240" w:lineRule="auto"/>
              <w:rPr>
                <w:rFonts w:eastAsia="Times New Roman" w:cs="Arial"/>
                <w:sz w:val="20"/>
                <w:szCs w:val="20"/>
                <w:lang w:eastAsia="en-AU"/>
              </w:rPr>
            </w:pPr>
          </w:p>
        </w:tc>
      </w:tr>
      <w:tr w:rsidR="00332E0A" w:rsidRPr="004B6D90" w14:paraId="2312ACDC" w14:textId="77777777" w:rsidTr="00576E73">
        <w:trPr>
          <w:trHeight w:val="345"/>
        </w:trPr>
        <w:tc>
          <w:tcPr>
            <w:tcW w:w="628" w:type="pct"/>
            <w:tcBorders>
              <w:top w:val="nil"/>
              <w:left w:val="nil"/>
              <w:bottom w:val="nil"/>
              <w:right w:val="nil"/>
            </w:tcBorders>
            <w:noWrap/>
            <w:vAlign w:val="center"/>
            <w:hideMark/>
          </w:tcPr>
          <w:p w14:paraId="165BE03E" w14:textId="77777777" w:rsidR="00332E0A" w:rsidRPr="004B6D90" w:rsidRDefault="00332E0A" w:rsidP="00B44891">
            <w:pPr>
              <w:spacing w:after="0" w:line="240" w:lineRule="auto"/>
              <w:rPr>
                <w:rFonts w:eastAsia="Times New Roman" w:cs="Arial"/>
                <w:sz w:val="20"/>
                <w:szCs w:val="20"/>
                <w:lang w:eastAsia="en-AU"/>
              </w:rPr>
            </w:pPr>
          </w:p>
        </w:tc>
        <w:tc>
          <w:tcPr>
            <w:tcW w:w="2491" w:type="pct"/>
            <w:tcBorders>
              <w:top w:val="nil"/>
              <w:left w:val="nil"/>
              <w:bottom w:val="nil"/>
              <w:right w:val="nil"/>
            </w:tcBorders>
            <w:noWrap/>
            <w:vAlign w:val="center"/>
            <w:hideMark/>
          </w:tcPr>
          <w:p w14:paraId="5DB65708" w14:textId="77777777" w:rsidR="00332E0A" w:rsidRPr="004B6D90" w:rsidRDefault="00332E0A" w:rsidP="00B44891">
            <w:pPr>
              <w:spacing w:after="0" w:line="240" w:lineRule="auto"/>
              <w:rPr>
                <w:rFonts w:eastAsia="Times New Roman" w:cs="Arial"/>
                <w:sz w:val="20"/>
                <w:szCs w:val="20"/>
                <w:lang w:eastAsia="en-AU"/>
              </w:rPr>
            </w:pPr>
          </w:p>
        </w:tc>
        <w:tc>
          <w:tcPr>
            <w:tcW w:w="1020" w:type="pct"/>
            <w:tcBorders>
              <w:top w:val="nil"/>
              <w:left w:val="nil"/>
              <w:bottom w:val="nil"/>
              <w:right w:val="nil"/>
            </w:tcBorders>
            <w:noWrap/>
            <w:vAlign w:val="center"/>
            <w:hideMark/>
          </w:tcPr>
          <w:p w14:paraId="3735A3B3" w14:textId="77777777" w:rsidR="00332E0A" w:rsidRDefault="00332E0A" w:rsidP="00B44891">
            <w:pPr>
              <w:spacing w:after="0" w:line="240" w:lineRule="auto"/>
              <w:jc w:val="right"/>
              <w:rPr>
                <w:rFonts w:eastAsia="Times New Roman" w:cs="Arial"/>
                <w:b/>
                <w:bCs/>
                <w:lang w:eastAsia="en-AU"/>
              </w:rPr>
            </w:pPr>
            <w:r w:rsidRPr="004B6D90">
              <w:rPr>
                <w:rFonts w:eastAsia="Times New Roman" w:cs="Arial"/>
                <w:b/>
                <w:bCs/>
                <w:lang w:eastAsia="en-AU"/>
              </w:rPr>
              <w:t>Forecast (FY2</w:t>
            </w:r>
            <w:r>
              <w:rPr>
                <w:rFonts w:eastAsia="Times New Roman" w:cs="Arial"/>
                <w:b/>
                <w:bCs/>
                <w:lang w:eastAsia="en-AU"/>
              </w:rPr>
              <w:t>6</w:t>
            </w:r>
            <w:r w:rsidRPr="004B6D90">
              <w:rPr>
                <w:rFonts w:eastAsia="Times New Roman" w:cs="Arial"/>
                <w:b/>
                <w:bCs/>
                <w:lang w:eastAsia="en-AU"/>
              </w:rPr>
              <w:t>)</w:t>
            </w:r>
          </w:p>
          <w:p w14:paraId="1FD5E30B" w14:textId="77777777" w:rsidR="00332E0A" w:rsidRPr="004B6D90" w:rsidRDefault="00332E0A" w:rsidP="00B44891">
            <w:pPr>
              <w:spacing w:after="0" w:line="240" w:lineRule="auto"/>
              <w:jc w:val="right"/>
              <w:rPr>
                <w:rFonts w:eastAsia="Times New Roman" w:cs="Arial"/>
                <w:b/>
                <w:bCs/>
                <w:lang w:eastAsia="en-AU"/>
              </w:rPr>
            </w:pPr>
            <w:r>
              <w:rPr>
                <w:rFonts w:eastAsia="Times New Roman" w:cs="Arial"/>
                <w:b/>
                <w:bCs/>
                <w:lang w:eastAsia="en-AU"/>
              </w:rPr>
              <w:t>$</w:t>
            </w:r>
          </w:p>
        </w:tc>
        <w:tc>
          <w:tcPr>
            <w:tcW w:w="861" w:type="pct"/>
            <w:tcBorders>
              <w:top w:val="nil"/>
              <w:left w:val="nil"/>
              <w:bottom w:val="nil"/>
              <w:right w:val="nil"/>
            </w:tcBorders>
            <w:noWrap/>
            <w:vAlign w:val="center"/>
            <w:hideMark/>
          </w:tcPr>
          <w:p w14:paraId="6B73EEBE" w14:textId="77777777" w:rsidR="00332E0A" w:rsidRDefault="00332E0A" w:rsidP="00B44891">
            <w:pPr>
              <w:spacing w:after="0" w:line="240" w:lineRule="auto"/>
              <w:jc w:val="right"/>
              <w:rPr>
                <w:rFonts w:eastAsia="Times New Roman" w:cs="Arial"/>
                <w:b/>
                <w:bCs/>
                <w:lang w:eastAsia="en-AU"/>
              </w:rPr>
            </w:pPr>
            <w:r w:rsidRPr="004B6D90">
              <w:rPr>
                <w:rFonts w:eastAsia="Times New Roman" w:cs="Arial"/>
                <w:b/>
                <w:bCs/>
                <w:lang w:eastAsia="en-AU"/>
              </w:rPr>
              <w:t>Actual (YTD)</w:t>
            </w:r>
          </w:p>
          <w:p w14:paraId="599ACF61" w14:textId="77777777" w:rsidR="00332E0A" w:rsidRPr="004B6D90" w:rsidRDefault="00332E0A" w:rsidP="00B44891">
            <w:pPr>
              <w:spacing w:after="0" w:line="240" w:lineRule="auto"/>
              <w:jc w:val="right"/>
              <w:rPr>
                <w:rFonts w:eastAsia="Times New Roman" w:cs="Arial"/>
                <w:b/>
                <w:bCs/>
                <w:lang w:eastAsia="en-AU"/>
              </w:rPr>
            </w:pPr>
            <w:r>
              <w:rPr>
                <w:rFonts w:eastAsia="Times New Roman" w:cs="Arial"/>
                <w:b/>
                <w:bCs/>
                <w:lang w:eastAsia="en-AU"/>
              </w:rPr>
              <w:t>$</w:t>
            </w:r>
          </w:p>
        </w:tc>
      </w:tr>
      <w:tr w:rsidR="00332E0A" w:rsidRPr="004B6D90" w14:paraId="4862A133" w14:textId="77777777" w:rsidTr="00576E73">
        <w:trPr>
          <w:trHeight w:val="345"/>
        </w:trPr>
        <w:tc>
          <w:tcPr>
            <w:tcW w:w="3119" w:type="pct"/>
            <w:gridSpan w:val="2"/>
            <w:tcBorders>
              <w:top w:val="nil"/>
              <w:left w:val="nil"/>
              <w:bottom w:val="nil"/>
              <w:right w:val="nil"/>
            </w:tcBorders>
            <w:noWrap/>
            <w:vAlign w:val="center"/>
            <w:hideMark/>
          </w:tcPr>
          <w:p w14:paraId="1E7E27A0"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Motor Accident Insurance Board Funding</w:t>
            </w:r>
          </w:p>
        </w:tc>
        <w:tc>
          <w:tcPr>
            <w:tcW w:w="1020" w:type="pct"/>
            <w:tcBorders>
              <w:top w:val="nil"/>
              <w:left w:val="nil"/>
              <w:bottom w:val="nil"/>
              <w:right w:val="nil"/>
            </w:tcBorders>
            <w:noWrap/>
            <w:vAlign w:val="center"/>
            <w:hideMark/>
          </w:tcPr>
          <w:p w14:paraId="68C2E556" w14:textId="225897F7" w:rsidR="00332E0A" w:rsidRPr="004B6D90" w:rsidRDefault="00332E0A" w:rsidP="00B44891">
            <w:pPr>
              <w:spacing w:after="0" w:line="240" w:lineRule="auto"/>
              <w:jc w:val="right"/>
              <w:rPr>
                <w:rFonts w:eastAsia="Times New Roman" w:cs="Arial"/>
                <w:lang w:eastAsia="en-AU"/>
              </w:rPr>
            </w:pPr>
            <w:r>
              <w:rPr>
                <w:rFonts w:eastAsia="Times New Roman" w:cs="Arial"/>
                <w:lang w:eastAsia="en-AU"/>
              </w:rPr>
              <w:t>1,</w:t>
            </w:r>
            <w:r w:rsidR="00513D32">
              <w:rPr>
                <w:rFonts w:eastAsia="Times New Roman" w:cs="Arial"/>
                <w:lang w:eastAsia="en-AU"/>
              </w:rPr>
              <w:t>631,149</w:t>
            </w:r>
          </w:p>
        </w:tc>
        <w:tc>
          <w:tcPr>
            <w:tcW w:w="861" w:type="pct"/>
            <w:tcBorders>
              <w:top w:val="nil"/>
              <w:left w:val="nil"/>
              <w:bottom w:val="nil"/>
              <w:right w:val="nil"/>
            </w:tcBorders>
            <w:noWrap/>
            <w:vAlign w:val="center"/>
            <w:hideMark/>
          </w:tcPr>
          <w:p w14:paraId="17E507A2" w14:textId="16EBF94B" w:rsidR="00332E0A" w:rsidRPr="000549AF" w:rsidRDefault="00332E0A" w:rsidP="00B44891">
            <w:pPr>
              <w:spacing w:after="0" w:line="240" w:lineRule="auto"/>
              <w:rPr>
                <w:rFonts w:eastAsia="Times New Roman" w:cs="Arial"/>
                <w:lang w:eastAsia="en-AU"/>
              </w:rPr>
            </w:pPr>
            <w:r>
              <w:rPr>
                <w:rFonts w:eastAsia="Times New Roman" w:cs="Arial"/>
                <w:lang w:eastAsia="en-AU"/>
              </w:rPr>
              <w:t xml:space="preserve">         </w:t>
            </w:r>
            <w:r w:rsidRPr="003358B4">
              <w:rPr>
                <w:rFonts w:eastAsia="Times New Roman" w:cs="Arial"/>
                <w:lang w:eastAsia="en-AU"/>
              </w:rPr>
              <w:t xml:space="preserve"> </w:t>
            </w:r>
            <w:r w:rsidR="00437F5B" w:rsidRPr="000549AF">
              <w:rPr>
                <w:rFonts w:cs="Arial"/>
                <w:color w:val="000000"/>
              </w:rPr>
              <w:t>1,</w:t>
            </w:r>
            <w:r w:rsidR="004E2677" w:rsidRPr="000549AF">
              <w:rPr>
                <w:rFonts w:cs="Arial"/>
                <w:color w:val="000000"/>
              </w:rPr>
              <w:t>631,149</w:t>
            </w:r>
          </w:p>
        </w:tc>
      </w:tr>
      <w:tr w:rsidR="00332E0A" w:rsidRPr="004B6D90" w14:paraId="32A0E98B" w14:textId="77777777" w:rsidTr="00576E73">
        <w:trPr>
          <w:trHeight w:val="345"/>
        </w:trPr>
        <w:tc>
          <w:tcPr>
            <w:tcW w:w="3119" w:type="pct"/>
            <w:gridSpan w:val="2"/>
            <w:tcBorders>
              <w:top w:val="nil"/>
              <w:left w:val="nil"/>
              <w:bottom w:val="nil"/>
              <w:right w:val="nil"/>
            </w:tcBorders>
            <w:noWrap/>
            <w:vAlign w:val="center"/>
            <w:hideMark/>
          </w:tcPr>
          <w:p w14:paraId="0ACF0915"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Revenue Inflows from Registrations</w:t>
            </w:r>
          </w:p>
        </w:tc>
        <w:tc>
          <w:tcPr>
            <w:tcW w:w="1020" w:type="pct"/>
            <w:tcBorders>
              <w:top w:val="nil"/>
              <w:left w:val="nil"/>
              <w:bottom w:val="nil"/>
              <w:right w:val="nil"/>
            </w:tcBorders>
            <w:noWrap/>
            <w:vAlign w:val="center"/>
            <w:hideMark/>
          </w:tcPr>
          <w:p w14:paraId="439C1F27" w14:textId="627D34E0" w:rsidR="00332E0A" w:rsidRPr="004B6D90" w:rsidRDefault="00B452C3" w:rsidP="00B44891">
            <w:pPr>
              <w:spacing w:after="0" w:line="240" w:lineRule="auto"/>
              <w:jc w:val="right"/>
              <w:rPr>
                <w:rFonts w:eastAsia="Times New Roman" w:cs="Arial"/>
                <w:lang w:eastAsia="en-AU"/>
              </w:rPr>
            </w:pPr>
            <w:r>
              <w:rPr>
                <w:rFonts w:eastAsia="Times New Roman" w:cs="Arial"/>
                <w:lang w:eastAsia="en-AU"/>
              </w:rPr>
              <w:t>20,341,456</w:t>
            </w:r>
          </w:p>
        </w:tc>
        <w:tc>
          <w:tcPr>
            <w:tcW w:w="861" w:type="pct"/>
            <w:tcBorders>
              <w:top w:val="nil"/>
              <w:left w:val="nil"/>
              <w:bottom w:val="nil"/>
              <w:right w:val="nil"/>
            </w:tcBorders>
            <w:noWrap/>
            <w:vAlign w:val="center"/>
            <w:hideMark/>
          </w:tcPr>
          <w:p w14:paraId="576401AB" w14:textId="332E3146" w:rsidR="00332E0A" w:rsidRPr="004B6D90" w:rsidRDefault="00576E73" w:rsidP="00B44891">
            <w:pPr>
              <w:spacing w:after="0" w:line="240" w:lineRule="auto"/>
              <w:jc w:val="right"/>
              <w:rPr>
                <w:rFonts w:eastAsia="Times New Roman" w:cs="Arial"/>
                <w:lang w:eastAsia="en-AU"/>
              </w:rPr>
            </w:pPr>
            <w:r>
              <w:rPr>
                <w:rFonts w:eastAsia="Times New Roman" w:cs="Arial"/>
                <w:lang w:eastAsia="en-AU"/>
              </w:rPr>
              <w:t>20,812,587</w:t>
            </w:r>
          </w:p>
        </w:tc>
      </w:tr>
      <w:tr w:rsidR="00332E0A" w:rsidRPr="004B6D90" w14:paraId="0E646F8C" w14:textId="77777777" w:rsidTr="00576E73">
        <w:trPr>
          <w:trHeight w:val="109"/>
        </w:trPr>
        <w:tc>
          <w:tcPr>
            <w:tcW w:w="628" w:type="pct"/>
            <w:tcBorders>
              <w:top w:val="nil"/>
              <w:left w:val="nil"/>
              <w:bottom w:val="nil"/>
              <w:right w:val="nil"/>
            </w:tcBorders>
            <w:noWrap/>
            <w:vAlign w:val="bottom"/>
            <w:hideMark/>
          </w:tcPr>
          <w:p w14:paraId="622C4CF7" w14:textId="77777777" w:rsidR="00332E0A" w:rsidRPr="004B6D90" w:rsidRDefault="00332E0A" w:rsidP="00B44891">
            <w:pPr>
              <w:spacing w:after="0" w:line="240" w:lineRule="auto"/>
              <w:rPr>
                <w:rFonts w:eastAsia="Times New Roman" w:cs="Arial"/>
                <w:lang w:eastAsia="en-AU"/>
              </w:rPr>
            </w:pPr>
          </w:p>
        </w:tc>
        <w:tc>
          <w:tcPr>
            <w:tcW w:w="2491" w:type="pct"/>
            <w:tcBorders>
              <w:top w:val="nil"/>
              <w:left w:val="nil"/>
              <w:bottom w:val="nil"/>
              <w:right w:val="nil"/>
            </w:tcBorders>
            <w:noWrap/>
            <w:vAlign w:val="bottom"/>
            <w:hideMark/>
          </w:tcPr>
          <w:p w14:paraId="589186E8" w14:textId="77777777" w:rsidR="00332E0A" w:rsidRPr="004B6D90" w:rsidRDefault="00332E0A" w:rsidP="00B44891">
            <w:pPr>
              <w:spacing w:after="0" w:line="240" w:lineRule="auto"/>
              <w:rPr>
                <w:rFonts w:eastAsia="Times New Roman" w:cs="Arial"/>
                <w:sz w:val="20"/>
                <w:szCs w:val="20"/>
                <w:lang w:eastAsia="en-AU"/>
              </w:rPr>
            </w:pPr>
          </w:p>
        </w:tc>
        <w:tc>
          <w:tcPr>
            <w:tcW w:w="1020" w:type="pct"/>
            <w:tcBorders>
              <w:top w:val="nil"/>
              <w:left w:val="nil"/>
              <w:bottom w:val="nil"/>
              <w:right w:val="nil"/>
            </w:tcBorders>
            <w:noWrap/>
            <w:vAlign w:val="bottom"/>
            <w:hideMark/>
          </w:tcPr>
          <w:p w14:paraId="61F150B0" w14:textId="77777777" w:rsidR="00332E0A" w:rsidRPr="004B6D90" w:rsidRDefault="00332E0A" w:rsidP="00B44891">
            <w:pPr>
              <w:spacing w:after="0" w:line="240" w:lineRule="auto"/>
              <w:jc w:val="right"/>
              <w:rPr>
                <w:rFonts w:eastAsia="Times New Roman" w:cs="Arial"/>
                <w:sz w:val="20"/>
                <w:szCs w:val="20"/>
                <w:lang w:eastAsia="en-AU"/>
              </w:rPr>
            </w:pPr>
          </w:p>
        </w:tc>
        <w:tc>
          <w:tcPr>
            <w:tcW w:w="861" w:type="pct"/>
            <w:tcBorders>
              <w:top w:val="nil"/>
              <w:left w:val="nil"/>
              <w:bottom w:val="nil"/>
              <w:right w:val="nil"/>
            </w:tcBorders>
            <w:noWrap/>
            <w:vAlign w:val="bottom"/>
            <w:hideMark/>
          </w:tcPr>
          <w:p w14:paraId="01B16B0C" w14:textId="77777777" w:rsidR="00332E0A" w:rsidRPr="004B6D90" w:rsidRDefault="00332E0A" w:rsidP="00B44891">
            <w:pPr>
              <w:spacing w:after="0" w:line="240" w:lineRule="auto"/>
              <w:jc w:val="right"/>
              <w:rPr>
                <w:rFonts w:eastAsia="Times New Roman" w:cs="Arial"/>
                <w:sz w:val="20"/>
                <w:szCs w:val="20"/>
                <w:lang w:eastAsia="en-AU"/>
              </w:rPr>
            </w:pPr>
          </w:p>
        </w:tc>
      </w:tr>
      <w:tr w:rsidR="00332E0A" w:rsidRPr="00CC1DD0" w14:paraId="1CBA6D21" w14:textId="77777777" w:rsidTr="00576E73">
        <w:trPr>
          <w:trHeight w:val="345"/>
        </w:trPr>
        <w:tc>
          <w:tcPr>
            <w:tcW w:w="3119" w:type="pct"/>
            <w:gridSpan w:val="2"/>
            <w:tcBorders>
              <w:top w:val="nil"/>
              <w:left w:val="nil"/>
              <w:bottom w:val="nil"/>
              <w:right w:val="nil"/>
            </w:tcBorders>
            <w:noWrap/>
            <w:vAlign w:val="center"/>
            <w:hideMark/>
          </w:tcPr>
          <w:p w14:paraId="3E180C94"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Funds Available for Distribution</w:t>
            </w:r>
          </w:p>
        </w:tc>
        <w:tc>
          <w:tcPr>
            <w:tcW w:w="1020" w:type="pct"/>
            <w:tcBorders>
              <w:top w:val="nil"/>
              <w:left w:val="nil"/>
              <w:bottom w:val="nil"/>
              <w:right w:val="nil"/>
            </w:tcBorders>
            <w:noWrap/>
            <w:vAlign w:val="center"/>
            <w:hideMark/>
          </w:tcPr>
          <w:p w14:paraId="3BA75585" w14:textId="7028CB61" w:rsidR="00332E0A" w:rsidRPr="004B6D90" w:rsidRDefault="00B452C3" w:rsidP="00B44891">
            <w:pPr>
              <w:spacing w:after="0" w:line="240" w:lineRule="auto"/>
              <w:jc w:val="right"/>
              <w:rPr>
                <w:rFonts w:eastAsia="Times New Roman" w:cs="Arial"/>
                <w:lang w:eastAsia="en-AU"/>
              </w:rPr>
            </w:pPr>
            <w:r>
              <w:rPr>
                <w:rFonts w:eastAsia="Times New Roman" w:cs="Arial"/>
                <w:lang w:eastAsia="en-AU"/>
              </w:rPr>
              <w:t>5</w:t>
            </w:r>
            <w:r w:rsidR="007D08F4">
              <w:rPr>
                <w:rFonts w:eastAsia="Times New Roman" w:cs="Arial"/>
                <w:lang w:eastAsia="en-AU"/>
              </w:rPr>
              <w:t>1</w:t>
            </w:r>
            <w:r>
              <w:rPr>
                <w:rFonts w:eastAsia="Times New Roman" w:cs="Arial"/>
                <w:lang w:eastAsia="en-AU"/>
              </w:rPr>
              <w:t>,</w:t>
            </w:r>
            <w:r w:rsidR="007D08F4">
              <w:rPr>
                <w:rFonts w:eastAsia="Times New Roman" w:cs="Arial"/>
                <w:lang w:eastAsia="en-AU"/>
              </w:rPr>
              <w:t>9</w:t>
            </w:r>
            <w:r>
              <w:rPr>
                <w:rFonts w:eastAsia="Times New Roman" w:cs="Arial"/>
                <w:lang w:eastAsia="en-AU"/>
              </w:rPr>
              <w:t>03,784</w:t>
            </w:r>
          </w:p>
        </w:tc>
        <w:tc>
          <w:tcPr>
            <w:tcW w:w="861" w:type="pct"/>
            <w:tcBorders>
              <w:top w:val="nil"/>
              <w:left w:val="nil"/>
              <w:bottom w:val="nil"/>
              <w:right w:val="nil"/>
            </w:tcBorders>
            <w:noWrap/>
            <w:vAlign w:val="center"/>
            <w:hideMark/>
          </w:tcPr>
          <w:p w14:paraId="1D889B4C" w14:textId="000B68E4" w:rsidR="00332E0A" w:rsidRPr="00CC1DD0" w:rsidRDefault="00576E73" w:rsidP="00B44891">
            <w:pPr>
              <w:spacing w:after="0" w:line="240" w:lineRule="auto"/>
              <w:jc w:val="right"/>
              <w:rPr>
                <w:rFonts w:eastAsia="Times New Roman" w:cs="Arial"/>
                <w:lang w:eastAsia="en-AU"/>
              </w:rPr>
            </w:pPr>
            <w:r>
              <w:rPr>
                <w:rFonts w:eastAsia="Times New Roman" w:cs="Arial"/>
                <w:lang w:eastAsia="en-AU"/>
              </w:rPr>
              <w:t>52,374,915</w:t>
            </w:r>
          </w:p>
        </w:tc>
      </w:tr>
      <w:tr w:rsidR="00332E0A" w:rsidRPr="004B6D90" w14:paraId="67653093" w14:textId="77777777" w:rsidTr="00576E73">
        <w:trPr>
          <w:trHeight w:val="215"/>
        </w:trPr>
        <w:tc>
          <w:tcPr>
            <w:tcW w:w="628" w:type="pct"/>
            <w:tcBorders>
              <w:top w:val="nil"/>
              <w:left w:val="nil"/>
              <w:bottom w:val="nil"/>
              <w:right w:val="nil"/>
            </w:tcBorders>
            <w:noWrap/>
            <w:vAlign w:val="center"/>
            <w:hideMark/>
          </w:tcPr>
          <w:p w14:paraId="36F95F82" w14:textId="77777777" w:rsidR="00332E0A" w:rsidRPr="004B6D90" w:rsidRDefault="00332E0A" w:rsidP="00B44891">
            <w:pPr>
              <w:spacing w:after="0" w:line="240" w:lineRule="auto"/>
              <w:rPr>
                <w:rFonts w:eastAsia="Times New Roman" w:cs="Arial"/>
                <w:lang w:eastAsia="en-AU"/>
              </w:rPr>
            </w:pPr>
          </w:p>
        </w:tc>
        <w:tc>
          <w:tcPr>
            <w:tcW w:w="2491" w:type="pct"/>
            <w:tcBorders>
              <w:top w:val="nil"/>
              <w:left w:val="nil"/>
              <w:bottom w:val="nil"/>
              <w:right w:val="nil"/>
            </w:tcBorders>
            <w:vAlign w:val="center"/>
            <w:hideMark/>
          </w:tcPr>
          <w:p w14:paraId="17D1D3DF" w14:textId="77777777" w:rsidR="00332E0A" w:rsidRPr="004B6D90" w:rsidRDefault="00332E0A" w:rsidP="00B44891">
            <w:pPr>
              <w:spacing w:after="0" w:line="240" w:lineRule="auto"/>
              <w:rPr>
                <w:rFonts w:eastAsia="Times New Roman" w:cs="Arial"/>
                <w:sz w:val="20"/>
                <w:szCs w:val="20"/>
                <w:lang w:eastAsia="en-AU"/>
              </w:rPr>
            </w:pPr>
          </w:p>
        </w:tc>
        <w:tc>
          <w:tcPr>
            <w:tcW w:w="1020" w:type="pct"/>
            <w:tcBorders>
              <w:top w:val="nil"/>
              <w:left w:val="nil"/>
              <w:bottom w:val="nil"/>
              <w:right w:val="nil"/>
            </w:tcBorders>
            <w:noWrap/>
            <w:vAlign w:val="center"/>
            <w:hideMark/>
          </w:tcPr>
          <w:p w14:paraId="67B9DD16" w14:textId="77777777" w:rsidR="00332E0A" w:rsidRPr="004B6D90" w:rsidRDefault="00332E0A" w:rsidP="00B44891">
            <w:pPr>
              <w:spacing w:after="0" w:line="240" w:lineRule="auto"/>
              <w:rPr>
                <w:rFonts w:eastAsia="Times New Roman" w:cs="Arial"/>
                <w:sz w:val="20"/>
                <w:szCs w:val="20"/>
                <w:lang w:eastAsia="en-AU"/>
              </w:rPr>
            </w:pPr>
          </w:p>
        </w:tc>
        <w:tc>
          <w:tcPr>
            <w:tcW w:w="861" w:type="pct"/>
            <w:tcBorders>
              <w:top w:val="nil"/>
              <w:left w:val="nil"/>
              <w:bottom w:val="nil"/>
              <w:right w:val="nil"/>
            </w:tcBorders>
            <w:noWrap/>
            <w:vAlign w:val="center"/>
            <w:hideMark/>
          </w:tcPr>
          <w:p w14:paraId="60639558" w14:textId="77777777" w:rsidR="00332E0A" w:rsidRPr="004B6D90" w:rsidRDefault="00332E0A" w:rsidP="00B44891">
            <w:pPr>
              <w:spacing w:after="0" w:line="240" w:lineRule="auto"/>
              <w:rPr>
                <w:rFonts w:eastAsia="Times New Roman" w:cs="Arial"/>
                <w:sz w:val="20"/>
                <w:szCs w:val="20"/>
                <w:lang w:eastAsia="en-AU"/>
              </w:rPr>
            </w:pPr>
          </w:p>
        </w:tc>
      </w:tr>
      <w:tr w:rsidR="00332E0A" w:rsidRPr="004B6D90" w14:paraId="65E6521B" w14:textId="77777777" w:rsidTr="00576E73">
        <w:trPr>
          <w:trHeight w:val="435"/>
        </w:trPr>
        <w:tc>
          <w:tcPr>
            <w:tcW w:w="3119" w:type="pct"/>
            <w:gridSpan w:val="2"/>
            <w:tcBorders>
              <w:top w:val="nil"/>
              <w:left w:val="nil"/>
              <w:bottom w:val="nil"/>
              <w:right w:val="nil"/>
            </w:tcBorders>
            <w:noWrap/>
            <w:vAlign w:val="center"/>
            <w:hideMark/>
          </w:tcPr>
          <w:p w14:paraId="30056EEA" w14:textId="77777777" w:rsidR="00332E0A" w:rsidRPr="004B6D90" w:rsidRDefault="00332E0A" w:rsidP="00B44891">
            <w:pPr>
              <w:spacing w:after="0" w:line="240" w:lineRule="auto"/>
              <w:rPr>
                <w:rFonts w:eastAsia="Times New Roman" w:cs="Arial"/>
                <w:b/>
                <w:bCs/>
                <w:sz w:val="28"/>
                <w:szCs w:val="28"/>
                <w:lang w:eastAsia="en-AU"/>
              </w:rPr>
            </w:pPr>
            <w:r w:rsidRPr="004B6D90">
              <w:rPr>
                <w:rFonts w:eastAsia="Times New Roman" w:cs="Arial"/>
                <w:b/>
                <w:bCs/>
                <w:sz w:val="28"/>
                <w:szCs w:val="28"/>
                <w:lang w:eastAsia="en-AU"/>
              </w:rPr>
              <w:t>Expenditure Summary</w:t>
            </w:r>
          </w:p>
        </w:tc>
        <w:tc>
          <w:tcPr>
            <w:tcW w:w="1020" w:type="pct"/>
            <w:tcBorders>
              <w:top w:val="nil"/>
              <w:left w:val="nil"/>
              <w:bottom w:val="nil"/>
              <w:right w:val="nil"/>
            </w:tcBorders>
            <w:noWrap/>
            <w:vAlign w:val="center"/>
            <w:hideMark/>
          </w:tcPr>
          <w:p w14:paraId="5B7CD5FB" w14:textId="77777777" w:rsidR="00332E0A" w:rsidRPr="004B6D90" w:rsidRDefault="00332E0A" w:rsidP="00B44891">
            <w:pPr>
              <w:spacing w:after="0" w:line="240" w:lineRule="auto"/>
              <w:rPr>
                <w:rFonts w:eastAsia="Times New Roman" w:cs="Arial"/>
                <w:b/>
                <w:bCs/>
                <w:sz w:val="28"/>
                <w:szCs w:val="28"/>
                <w:lang w:eastAsia="en-AU"/>
              </w:rPr>
            </w:pPr>
          </w:p>
        </w:tc>
        <w:tc>
          <w:tcPr>
            <w:tcW w:w="861" w:type="pct"/>
            <w:tcBorders>
              <w:top w:val="nil"/>
              <w:left w:val="nil"/>
              <w:bottom w:val="nil"/>
              <w:right w:val="nil"/>
            </w:tcBorders>
            <w:noWrap/>
            <w:vAlign w:val="center"/>
            <w:hideMark/>
          </w:tcPr>
          <w:p w14:paraId="5F29E941" w14:textId="77777777" w:rsidR="00332E0A" w:rsidRPr="004B6D90" w:rsidRDefault="00332E0A" w:rsidP="00B44891">
            <w:pPr>
              <w:spacing w:after="0" w:line="240" w:lineRule="auto"/>
              <w:rPr>
                <w:rFonts w:eastAsia="Times New Roman" w:cs="Arial"/>
                <w:sz w:val="20"/>
                <w:szCs w:val="20"/>
                <w:lang w:eastAsia="en-AU"/>
              </w:rPr>
            </w:pPr>
          </w:p>
        </w:tc>
      </w:tr>
      <w:tr w:rsidR="00332E0A" w:rsidRPr="004B6D90" w14:paraId="580C1506" w14:textId="77777777" w:rsidTr="00576E73">
        <w:trPr>
          <w:trHeight w:val="345"/>
        </w:trPr>
        <w:tc>
          <w:tcPr>
            <w:tcW w:w="628" w:type="pct"/>
            <w:tcBorders>
              <w:top w:val="single" w:sz="4" w:space="0" w:color="auto"/>
              <w:left w:val="nil"/>
              <w:bottom w:val="nil"/>
              <w:right w:val="nil"/>
            </w:tcBorders>
            <w:noWrap/>
            <w:vAlign w:val="center"/>
            <w:hideMark/>
          </w:tcPr>
          <w:p w14:paraId="4FE8BA70" w14:textId="77777777" w:rsidR="00332E0A" w:rsidRPr="004B6D90" w:rsidRDefault="00332E0A" w:rsidP="00B44891">
            <w:pPr>
              <w:spacing w:after="0" w:line="240" w:lineRule="auto"/>
              <w:rPr>
                <w:rFonts w:eastAsia="Times New Roman" w:cs="Arial"/>
                <w:b/>
                <w:bCs/>
                <w:lang w:eastAsia="en-AU"/>
              </w:rPr>
            </w:pPr>
            <w:r w:rsidRPr="004B6D90">
              <w:rPr>
                <w:rFonts w:eastAsia="Times New Roman" w:cs="Arial"/>
                <w:b/>
                <w:bCs/>
                <w:lang w:eastAsia="en-AU"/>
              </w:rPr>
              <w:t>Theme no.</w:t>
            </w:r>
          </w:p>
        </w:tc>
        <w:tc>
          <w:tcPr>
            <w:tcW w:w="2491" w:type="pct"/>
            <w:tcBorders>
              <w:top w:val="single" w:sz="4" w:space="0" w:color="auto"/>
              <w:left w:val="nil"/>
              <w:bottom w:val="nil"/>
              <w:right w:val="nil"/>
            </w:tcBorders>
            <w:noWrap/>
            <w:vAlign w:val="center"/>
            <w:hideMark/>
          </w:tcPr>
          <w:p w14:paraId="2E45325B" w14:textId="77777777" w:rsidR="00332E0A" w:rsidRPr="004B6D90" w:rsidRDefault="00332E0A" w:rsidP="00B44891">
            <w:pPr>
              <w:spacing w:after="0" w:line="240" w:lineRule="auto"/>
              <w:rPr>
                <w:rFonts w:eastAsia="Times New Roman" w:cs="Arial"/>
                <w:b/>
                <w:bCs/>
                <w:lang w:eastAsia="en-AU"/>
              </w:rPr>
            </w:pPr>
            <w:r w:rsidRPr="004B6D90">
              <w:rPr>
                <w:rFonts w:eastAsia="Times New Roman" w:cs="Arial"/>
                <w:b/>
                <w:bCs/>
                <w:lang w:eastAsia="en-AU"/>
              </w:rPr>
              <w:t>Theme</w:t>
            </w:r>
          </w:p>
        </w:tc>
        <w:tc>
          <w:tcPr>
            <w:tcW w:w="1020" w:type="pct"/>
            <w:tcBorders>
              <w:top w:val="single" w:sz="4" w:space="0" w:color="auto"/>
              <w:left w:val="nil"/>
              <w:bottom w:val="nil"/>
              <w:right w:val="nil"/>
            </w:tcBorders>
            <w:noWrap/>
            <w:vAlign w:val="center"/>
            <w:hideMark/>
          </w:tcPr>
          <w:p w14:paraId="2FA99477" w14:textId="77777777" w:rsidR="00332E0A" w:rsidRDefault="00332E0A" w:rsidP="00B44891">
            <w:pPr>
              <w:spacing w:after="0" w:line="240" w:lineRule="auto"/>
              <w:jc w:val="right"/>
              <w:rPr>
                <w:rFonts w:eastAsia="Times New Roman" w:cs="Arial"/>
                <w:b/>
                <w:bCs/>
                <w:lang w:eastAsia="en-AU"/>
              </w:rPr>
            </w:pPr>
            <w:r>
              <w:rPr>
                <w:rFonts w:eastAsia="Times New Roman" w:cs="Arial"/>
                <w:b/>
                <w:bCs/>
                <w:lang w:eastAsia="en-AU"/>
              </w:rPr>
              <w:t>Budget</w:t>
            </w:r>
            <w:r w:rsidRPr="004B6D90">
              <w:rPr>
                <w:rFonts w:eastAsia="Times New Roman" w:cs="Arial"/>
                <w:b/>
                <w:bCs/>
                <w:lang w:eastAsia="en-AU"/>
              </w:rPr>
              <w:t xml:space="preserve"> </w:t>
            </w:r>
          </w:p>
          <w:p w14:paraId="17B1770B" w14:textId="77777777" w:rsidR="00332E0A" w:rsidRDefault="00332E0A" w:rsidP="00B44891">
            <w:pPr>
              <w:spacing w:after="0" w:line="240" w:lineRule="auto"/>
              <w:jc w:val="right"/>
              <w:rPr>
                <w:rFonts w:eastAsia="Times New Roman" w:cs="Arial"/>
                <w:b/>
                <w:bCs/>
                <w:lang w:eastAsia="en-AU"/>
              </w:rPr>
            </w:pPr>
            <w:r w:rsidRPr="004B6D90">
              <w:rPr>
                <w:rFonts w:eastAsia="Times New Roman" w:cs="Arial"/>
                <w:b/>
                <w:bCs/>
                <w:lang w:eastAsia="en-AU"/>
              </w:rPr>
              <w:t>(FY2</w:t>
            </w:r>
            <w:r>
              <w:rPr>
                <w:rFonts w:eastAsia="Times New Roman" w:cs="Arial"/>
                <w:b/>
                <w:bCs/>
                <w:lang w:eastAsia="en-AU"/>
              </w:rPr>
              <w:t>6</w:t>
            </w:r>
            <w:r w:rsidRPr="004B6D90">
              <w:rPr>
                <w:rFonts w:eastAsia="Times New Roman" w:cs="Arial"/>
                <w:b/>
                <w:bCs/>
                <w:lang w:eastAsia="en-AU"/>
              </w:rPr>
              <w:t>)</w:t>
            </w:r>
          </w:p>
          <w:p w14:paraId="0E30A45C" w14:textId="77777777" w:rsidR="00332E0A" w:rsidRPr="004B6D90" w:rsidRDefault="00332E0A" w:rsidP="00B44891">
            <w:pPr>
              <w:spacing w:after="0" w:line="240" w:lineRule="auto"/>
              <w:jc w:val="right"/>
              <w:rPr>
                <w:rFonts w:eastAsia="Times New Roman" w:cs="Arial"/>
                <w:b/>
                <w:bCs/>
                <w:lang w:eastAsia="en-AU"/>
              </w:rPr>
            </w:pPr>
            <w:r>
              <w:rPr>
                <w:rFonts w:eastAsia="Times New Roman" w:cs="Arial"/>
                <w:b/>
                <w:bCs/>
                <w:lang w:eastAsia="en-AU"/>
              </w:rPr>
              <w:t>$</w:t>
            </w:r>
          </w:p>
        </w:tc>
        <w:tc>
          <w:tcPr>
            <w:tcW w:w="861" w:type="pct"/>
            <w:tcBorders>
              <w:top w:val="single" w:sz="4" w:space="0" w:color="auto"/>
              <w:left w:val="nil"/>
              <w:bottom w:val="nil"/>
              <w:right w:val="nil"/>
            </w:tcBorders>
            <w:noWrap/>
            <w:vAlign w:val="center"/>
            <w:hideMark/>
          </w:tcPr>
          <w:p w14:paraId="7B1E1C35" w14:textId="77777777" w:rsidR="00332E0A" w:rsidRDefault="00332E0A" w:rsidP="00B44891">
            <w:pPr>
              <w:spacing w:after="0" w:line="240" w:lineRule="auto"/>
              <w:jc w:val="right"/>
              <w:rPr>
                <w:rFonts w:eastAsia="Times New Roman" w:cs="Arial"/>
                <w:b/>
                <w:bCs/>
                <w:lang w:eastAsia="en-AU"/>
              </w:rPr>
            </w:pPr>
            <w:r w:rsidRPr="004B6D90">
              <w:rPr>
                <w:rFonts w:eastAsia="Times New Roman" w:cs="Arial"/>
                <w:b/>
                <w:bCs/>
                <w:lang w:eastAsia="en-AU"/>
              </w:rPr>
              <w:t>Actual (YTD)</w:t>
            </w:r>
          </w:p>
          <w:p w14:paraId="4D2D25B3" w14:textId="77777777" w:rsidR="00332E0A" w:rsidRPr="004B6D90" w:rsidRDefault="00332E0A" w:rsidP="00B44891">
            <w:pPr>
              <w:spacing w:after="0" w:line="240" w:lineRule="auto"/>
              <w:jc w:val="right"/>
              <w:rPr>
                <w:rFonts w:eastAsia="Times New Roman" w:cs="Arial"/>
                <w:b/>
                <w:bCs/>
                <w:lang w:eastAsia="en-AU"/>
              </w:rPr>
            </w:pPr>
            <w:r>
              <w:rPr>
                <w:rFonts w:eastAsia="Times New Roman" w:cs="Arial"/>
                <w:b/>
                <w:bCs/>
                <w:lang w:eastAsia="en-AU"/>
              </w:rPr>
              <w:t>$</w:t>
            </w:r>
          </w:p>
        </w:tc>
      </w:tr>
      <w:tr w:rsidR="00332E0A" w:rsidRPr="004B6D90" w14:paraId="1243CC92" w14:textId="77777777" w:rsidTr="00576E73">
        <w:trPr>
          <w:trHeight w:val="345"/>
        </w:trPr>
        <w:tc>
          <w:tcPr>
            <w:tcW w:w="628" w:type="pct"/>
            <w:tcBorders>
              <w:top w:val="nil"/>
              <w:left w:val="nil"/>
              <w:bottom w:val="nil"/>
              <w:right w:val="nil"/>
            </w:tcBorders>
            <w:noWrap/>
            <w:vAlign w:val="center"/>
            <w:hideMark/>
          </w:tcPr>
          <w:p w14:paraId="628F6E94"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1</w:t>
            </w:r>
          </w:p>
        </w:tc>
        <w:tc>
          <w:tcPr>
            <w:tcW w:w="2491" w:type="pct"/>
            <w:tcBorders>
              <w:top w:val="nil"/>
              <w:left w:val="nil"/>
              <w:bottom w:val="nil"/>
              <w:right w:val="nil"/>
            </w:tcBorders>
            <w:noWrap/>
            <w:vAlign w:val="center"/>
            <w:hideMark/>
          </w:tcPr>
          <w:p w14:paraId="33921715"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Making our Rural Roads Safer</w:t>
            </w:r>
          </w:p>
        </w:tc>
        <w:tc>
          <w:tcPr>
            <w:tcW w:w="1020" w:type="pct"/>
            <w:tcBorders>
              <w:top w:val="nil"/>
              <w:left w:val="nil"/>
              <w:bottom w:val="nil"/>
              <w:right w:val="nil"/>
            </w:tcBorders>
            <w:noWrap/>
            <w:vAlign w:val="center"/>
            <w:hideMark/>
          </w:tcPr>
          <w:p w14:paraId="068C4903" w14:textId="25496E64" w:rsidR="00332E0A" w:rsidRPr="00010B47" w:rsidRDefault="00332E0A" w:rsidP="00B44891">
            <w:pPr>
              <w:spacing w:after="0" w:line="240" w:lineRule="auto"/>
              <w:jc w:val="right"/>
              <w:rPr>
                <w:rFonts w:eastAsia="Times New Roman" w:cs="Arial"/>
                <w:lang w:eastAsia="en-AU"/>
              </w:rPr>
            </w:pPr>
            <w:r w:rsidRPr="00010B47">
              <w:rPr>
                <w:rFonts w:eastAsia="Times New Roman" w:cs="Arial"/>
                <w:lang w:eastAsia="en-AU"/>
              </w:rPr>
              <w:t>6,</w:t>
            </w:r>
            <w:r w:rsidR="00E91524">
              <w:rPr>
                <w:rFonts w:eastAsia="Times New Roman" w:cs="Arial"/>
                <w:lang w:eastAsia="en-AU"/>
              </w:rPr>
              <w:t>265,343</w:t>
            </w:r>
          </w:p>
        </w:tc>
        <w:tc>
          <w:tcPr>
            <w:tcW w:w="861" w:type="pct"/>
            <w:tcBorders>
              <w:top w:val="nil"/>
              <w:left w:val="nil"/>
              <w:bottom w:val="nil"/>
              <w:right w:val="nil"/>
            </w:tcBorders>
            <w:noWrap/>
            <w:vAlign w:val="center"/>
            <w:hideMark/>
          </w:tcPr>
          <w:p w14:paraId="4ED9BD66" w14:textId="025A6B99" w:rsidR="00332E0A" w:rsidRPr="004B6D90" w:rsidRDefault="00576E73" w:rsidP="00B44891">
            <w:pPr>
              <w:spacing w:after="0" w:line="240" w:lineRule="auto"/>
              <w:jc w:val="right"/>
              <w:rPr>
                <w:rFonts w:eastAsia="Times New Roman" w:cs="Arial"/>
                <w:lang w:eastAsia="en-AU"/>
              </w:rPr>
            </w:pPr>
            <w:r>
              <w:rPr>
                <w:rFonts w:eastAsia="Times New Roman" w:cs="Arial"/>
                <w:lang w:eastAsia="en-AU"/>
              </w:rPr>
              <w:t>3,024,517</w:t>
            </w:r>
          </w:p>
        </w:tc>
      </w:tr>
      <w:tr w:rsidR="00332E0A" w:rsidRPr="004B6D90" w14:paraId="561A3E2A" w14:textId="77777777" w:rsidTr="00576E73">
        <w:trPr>
          <w:trHeight w:val="345"/>
        </w:trPr>
        <w:tc>
          <w:tcPr>
            <w:tcW w:w="628" w:type="pct"/>
            <w:tcBorders>
              <w:top w:val="nil"/>
              <w:left w:val="nil"/>
              <w:bottom w:val="nil"/>
              <w:right w:val="nil"/>
            </w:tcBorders>
            <w:noWrap/>
            <w:vAlign w:val="center"/>
            <w:hideMark/>
          </w:tcPr>
          <w:p w14:paraId="4E0BC0B3"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2</w:t>
            </w:r>
          </w:p>
        </w:tc>
        <w:tc>
          <w:tcPr>
            <w:tcW w:w="2491" w:type="pct"/>
            <w:tcBorders>
              <w:top w:val="nil"/>
              <w:left w:val="nil"/>
              <w:bottom w:val="nil"/>
              <w:right w:val="nil"/>
            </w:tcBorders>
            <w:noWrap/>
            <w:vAlign w:val="center"/>
            <w:hideMark/>
          </w:tcPr>
          <w:p w14:paraId="33EC6DB1"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Improving Safety in our Towns and Cities</w:t>
            </w:r>
          </w:p>
        </w:tc>
        <w:tc>
          <w:tcPr>
            <w:tcW w:w="1020" w:type="pct"/>
            <w:tcBorders>
              <w:top w:val="nil"/>
              <w:left w:val="nil"/>
              <w:bottom w:val="nil"/>
              <w:right w:val="nil"/>
            </w:tcBorders>
            <w:noWrap/>
            <w:vAlign w:val="center"/>
            <w:hideMark/>
          </w:tcPr>
          <w:p w14:paraId="1038F0E7" w14:textId="125A6650" w:rsidR="00332E0A" w:rsidRPr="00010B47" w:rsidRDefault="00332E0A" w:rsidP="00B44891">
            <w:pPr>
              <w:spacing w:after="0" w:line="240" w:lineRule="auto"/>
              <w:jc w:val="right"/>
              <w:rPr>
                <w:rFonts w:eastAsia="Times New Roman" w:cs="Arial"/>
                <w:lang w:eastAsia="en-AU"/>
              </w:rPr>
            </w:pPr>
            <w:r w:rsidRPr="00010B47">
              <w:rPr>
                <w:rFonts w:eastAsia="Times New Roman" w:cs="Arial"/>
                <w:lang w:eastAsia="en-AU"/>
              </w:rPr>
              <w:t>6,</w:t>
            </w:r>
            <w:r w:rsidR="00E91524">
              <w:rPr>
                <w:rFonts w:eastAsia="Times New Roman" w:cs="Arial"/>
                <w:lang w:eastAsia="en-AU"/>
              </w:rPr>
              <w:t>757,059</w:t>
            </w:r>
          </w:p>
        </w:tc>
        <w:tc>
          <w:tcPr>
            <w:tcW w:w="861" w:type="pct"/>
            <w:tcBorders>
              <w:top w:val="nil"/>
              <w:left w:val="nil"/>
              <w:bottom w:val="nil"/>
              <w:right w:val="nil"/>
            </w:tcBorders>
            <w:noWrap/>
            <w:vAlign w:val="center"/>
            <w:hideMark/>
          </w:tcPr>
          <w:p w14:paraId="737E79F9" w14:textId="7E8C9C4A" w:rsidR="00332E0A" w:rsidRPr="004B6D90" w:rsidRDefault="00576E73" w:rsidP="00B44891">
            <w:pPr>
              <w:spacing w:after="0" w:line="240" w:lineRule="auto"/>
              <w:jc w:val="right"/>
              <w:rPr>
                <w:rFonts w:eastAsia="Times New Roman" w:cs="Arial"/>
                <w:lang w:eastAsia="en-AU"/>
              </w:rPr>
            </w:pPr>
            <w:r>
              <w:rPr>
                <w:rFonts w:eastAsia="Times New Roman" w:cs="Arial"/>
                <w:lang w:eastAsia="en-AU"/>
              </w:rPr>
              <w:t>5,082,134</w:t>
            </w:r>
          </w:p>
        </w:tc>
      </w:tr>
      <w:tr w:rsidR="00332E0A" w:rsidRPr="004B6D90" w14:paraId="5F63432F" w14:textId="77777777" w:rsidTr="00576E73">
        <w:trPr>
          <w:trHeight w:val="345"/>
        </w:trPr>
        <w:tc>
          <w:tcPr>
            <w:tcW w:w="628" w:type="pct"/>
            <w:tcBorders>
              <w:top w:val="nil"/>
              <w:left w:val="nil"/>
              <w:bottom w:val="nil"/>
              <w:right w:val="nil"/>
            </w:tcBorders>
            <w:noWrap/>
            <w:vAlign w:val="center"/>
            <w:hideMark/>
          </w:tcPr>
          <w:p w14:paraId="47CFC313"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3</w:t>
            </w:r>
          </w:p>
        </w:tc>
        <w:tc>
          <w:tcPr>
            <w:tcW w:w="2491" w:type="pct"/>
            <w:tcBorders>
              <w:top w:val="nil"/>
              <w:left w:val="nil"/>
              <w:bottom w:val="nil"/>
              <w:right w:val="nil"/>
            </w:tcBorders>
            <w:noWrap/>
            <w:vAlign w:val="center"/>
            <w:hideMark/>
          </w:tcPr>
          <w:p w14:paraId="087B8660"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Saving Young Lives</w:t>
            </w:r>
          </w:p>
        </w:tc>
        <w:tc>
          <w:tcPr>
            <w:tcW w:w="1020" w:type="pct"/>
            <w:tcBorders>
              <w:top w:val="nil"/>
              <w:left w:val="nil"/>
              <w:bottom w:val="nil"/>
              <w:right w:val="nil"/>
            </w:tcBorders>
            <w:noWrap/>
            <w:vAlign w:val="center"/>
            <w:hideMark/>
          </w:tcPr>
          <w:p w14:paraId="05DEB585" w14:textId="500C53C4" w:rsidR="00332E0A" w:rsidRPr="00010B47" w:rsidRDefault="00E91524" w:rsidP="00B44891">
            <w:pPr>
              <w:spacing w:after="0" w:line="240" w:lineRule="auto"/>
              <w:jc w:val="right"/>
              <w:rPr>
                <w:rFonts w:eastAsia="Times New Roman" w:cs="Arial"/>
                <w:lang w:eastAsia="en-AU"/>
              </w:rPr>
            </w:pPr>
            <w:r>
              <w:rPr>
                <w:rFonts w:eastAsia="Times New Roman" w:cs="Arial"/>
                <w:lang w:eastAsia="en-AU"/>
              </w:rPr>
              <w:t>2,957,074</w:t>
            </w:r>
          </w:p>
        </w:tc>
        <w:tc>
          <w:tcPr>
            <w:tcW w:w="861" w:type="pct"/>
            <w:tcBorders>
              <w:top w:val="nil"/>
              <w:left w:val="nil"/>
              <w:bottom w:val="nil"/>
              <w:right w:val="nil"/>
            </w:tcBorders>
            <w:noWrap/>
            <w:vAlign w:val="center"/>
            <w:hideMark/>
          </w:tcPr>
          <w:p w14:paraId="4BE65BF9" w14:textId="52BE21E8" w:rsidR="00332E0A" w:rsidRPr="004B6D90" w:rsidRDefault="00576E73" w:rsidP="00B44891">
            <w:pPr>
              <w:spacing w:after="0" w:line="240" w:lineRule="auto"/>
              <w:jc w:val="right"/>
              <w:rPr>
                <w:rFonts w:eastAsia="Times New Roman" w:cs="Arial"/>
                <w:lang w:eastAsia="en-AU"/>
              </w:rPr>
            </w:pPr>
            <w:r>
              <w:rPr>
                <w:rFonts w:eastAsia="Times New Roman" w:cs="Arial"/>
                <w:lang w:eastAsia="en-AU"/>
              </w:rPr>
              <w:t>2,983,002</w:t>
            </w:r>
          </w:p>
        </w:tc>
      </w:tr>
      <w:tr w:rsidR="00332E0A" w:rsidRPr="004B6D90" w14:paraId="0AF4B9E9" w14:textId="77777777" w:rsidTr="00576E73">
        <w:trPr>
          <w:trHeight w:val="345"/>
        </w:trPr>
        <w:tc>
          <w:tcPr>
            <w:tcW w:w="628" w:type="pct"/>
            <w:tcBorders>
              <w:top w:val="nil"/>
              <w:left w:val="nil"/>
              <w:bottom w:val="nil"/>
              <w:right w:val="nil"/>
            </w:tcBorders>
            <w:noWrap/>
            <w:vAlign w:val="center"/>
            <w:hideMark/>
          </w:tcPr>
          <w:p w14:paraId="7E155935"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4</w:t>
            </w:r>
          </w:p>
        </w:tc>
        <w:tc>
          <w:tcPr>
            <w:tcW w:w="2491" w:type="pct"/>
            <w:tcBorders>
              <w:top w:val="nil"/>
              <w:left w:val="nil"/>
              <w:bottom w:val="nil"/>
              <w:right w:val="nil"/>
            </w:tcBorders>
            <w:noWrap/>
            <w:vAlign w:val="center"/>
            <w:hideMark/>
          </w:tcPr>
          <w:p w14:paraId="140C3F1E"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Encouraging Safer Road Use</w:t>
            </w:r>
            <w:r>
              <w:rPr>
                <w:rFonts w:eastAsia="Times New Roman" w:cs="Arial"/>
                <w:lang w:eastAsia="en-AU"/>
              </w:rPr>
              <w:t>*</w:t>
            </w:r>
          </w:p>
        </w:tc>
        <w:tc>
          <w:tcPr>
            <w:tcW w:w="1020" w:type="pct"/>
            <w:tcBorders>
              <w:top w:val="nil"/>
              <w:left w:val="nil"/>
              <w:bottom w:val="nil"/>
              <w:right w:val="nil"/>
            </w:tcBorders>
            <w:noWrap/>
            <w:vAlign w:val="center"/>
            <w:hideMark/>
          </w:tcPr>
          <w:p w14:paraId="34DE14ED" w14:textId="2DA9FA7A" w:rsidR="00332E0A" w:rsidRPr="00010B47" w:rsidRDefault="00E91524" w:rsidP="00B44891">
            <w:pPr>
              <w:spacing w:after="0" w:line="240" w:lineRule="auto"/>
              <w:jc w:val="right"/>
              <w:rPr>
                <w:rFonts w:eastAsia="Times New Roman" w:cs="Arial"/>
                <w:lang w:eastAsia="en-AU"/>
              </w:rPr>
            </w:pPr>
            <w:r>
              <w:rPr>
                <w:rFonts w:eastAsia="Times New Roman" w:cs="Arial"/>
                <w:lang w:eastAsia="en-AU"/>
              </w:rPr>
              <w:t>4,176,802</w:t>
            </w:r>
          </w:p>
        </w:tc>
        <w:tc>
          <w:tcPr>
            <w:tcW w:w="861" w:type="pct"/>
            <w:tcBorders>
              <w:top w:val="nil"/>
              <w:left w:val="nil"/>
              <w:bottom w:val="nil"/>
              <w:right w:val="nil"/>
            </w:tcBorders>
            <w:noWrap/>
            <w:vAlign w:val="center"/>
            <w:hideMark/>
          </w:tcPr>
          <w:p w14:paraId="46D59653" w14:textId="1AF9249C" w:rsidR="00332E0A" w:rsidRPr="004B6D90" w:rsidRDefault="000549AF" w:rsidP="00B44891">
            <w:pPr>
              <w:spacing w:after="0" w:line="240" w:lineRule="auto"/>
              <w:jc w:val="right"/>
              <w:rPr>
                <w:rFonts w:eastAsia="Times New Roman" w:cs="Arial"/>
                <w:lang w:eastAsia="en-AU"/>
              </w:rPr>
            </w:pPr>
            <w:r w:rsidRPr="000549AF">
              <w:rPr>
                <w:rFonts w:eastAsia="Times New Roman" w:cs="Arial"/>
                <w:lang w:eastAsia="en-AU"/>
              </w:rPr>
              <w:t>5,296,132</w:t>
            </w:r>
          </w:p>
        </w:tc>
      </w:tr>
      <w:tr w:rsidR="00332E0A" w:rsidRPr="004B6D90" w14:paraId="066280BF" w14:textId="77777777" w:rsidTr="00576E73">
        <w:trPr>
          <w:trHeight w:val="345"/>
        </w:trPr>
        <w:tc>
          <w:tcPr>
            <w:tcW w:w="628" w:type="pct"/>
            <w:tcBorders>
              <w:top w:val="nil"/>
              <w:left w:val="nil"/>
              <w:bottom w:val="nil"/>
              <w:right w:val="nil"/>
            </w:tcBorders>
            <w:noWrap/>
            <w:vAlign w:val="center"/>
            <w:hideMark/>
          </w:tcPr>
          <w:p w14:paraId="698CC542"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5</w:t>
            </w:r>
          </w:p>
        </w:tc>
        <w:tc>
          <w:tcPr>
            <w:tcW w:w="2491" w:type="pct"/>
            <w:tcBorders>
              <w:top w:val="nil"/>
              <w:left w:val="nil"/>
              <w:bottom w:val="nil"/>
              <w:right w:val="nil"/>
            </w:tcBorders>
            <w:noWrap/>
            <w:vAlign w:val="center"/>
            <w:hideMark/>
          </w:tcPr>
          <w:p w14:paraId="587855DC"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Making Visitors Safer</w:t>
            </w:r>
          </w:p>
        </w:tc>
        <w:tc>
          <w:tcPr>
            <w:tcW w:w="1020" w:type="pct"/>
            <w:tcBorders>
              <w:top w:val="nil"/>
              <w:left w:val="nil"/>
              <w:bottom w:val="nil"/>
              <w:right w:val="nil"/>
            </w:tcBorders>
            <w:noWrap/>
            <w:vAlign w:val="center"/>
            <w:hideMark/>
          </w:tcPr>
          <w:p w14:paraId="1B82AD72" w14:textId="6E090D85" w:rsidR="00332E0A" w:rsidRPr="00010B47" w:rsidRDefault="00332E0A" w:rsidP="00B44891">
            <w:pPr>
              <w:spacing w:after="0" w:line="240" w:lineRule="auto"/>
              <w:jc w:val="right"/>
              <w:rPr>
                <w:rFonts w:eastAsia="Times New Roman" w:cs="Arial"/>
                <w:lang w:eastAsia="en-AU"/>
              </w:rPr>
            </w:pPr>
            <w:r w:rsidRPr="00010B47">
              <w:rPr>
                <w:rFonts w:eastAsia="Times New Roman" w:cs="Arial"/>
                <w:lang w:eastAsia="en-AU"/>
              </w:rPr>
              <w:t>1</w:t>
            </w:r>
            <w:r w:rsidR="00E91524">
              <w:rPr>
                <w:rFonts w:eastAsia="Times New Roman" w:cs="Arial"/>
                <w:lang w:eastAsia="en-AU"/>
              </w:rPr>
              <w:t>5</w:t>
            </w:r>
            <w:r w:rsidRPr="00010B47">
              <w:rPr>
                <w:rFonts w:eastAsia="Times New Roman" w:cs="Arial"/>
                <w:lang w:eastAsia="en-AU"/>
              </w:rPr>
              <w:t>0,000</w:t>
            </w:r>
          </w:p>
        </w:tc>
        <w:tc>
          <w:tcPr>
            <w:tcW w:w="861" w:type="pct"/>
            <w:tcBorders>
              <w:top w:val="nil"/>
              <w:left w:val="nil"/>
              <w:bottom w:val="nil"/>
              <w:right w:val="nil"/>
            </w:tcBorders>
            <w:noWrap/>
            <w:vAlign w:val="center"/>
            <w:hideMark/>
          </w:tcPr>
          <w:p w14:paraId="7F449DB1" w14:textId="6C1CB025" w:rsidR="00332E0A" w:rsidRPr="004B6D90" w:rsidRDefault="00576E73" w:rsidP="00B44891">
            <w:pPr>
              <w:spacing w:after="0" w:line="240" w:lineRule="auto"/>
              <w:jc w:val="right"/>
              <w:rPr>
                <w:rFonts w:eastAsia="Times New Roman" w:cs="Arial"/>
                <w:lang w:eastAsia="en-AU"/>
              </w:rPr>
            </w:pPr>
            <w:r>
              <w:rPr>
                <w:rFonts w:eastAsia="Times New Roman" w:cs="Arial"/>
                <w:lang w:eastAsia="en-AU"/>
              </w:rPr>
              <w:t>214,103</w:t>
            </w:r>
          </w:p>
        </w:tc>
      </w:tr>
      <w:tr w:rsidR="00332E0A" w:rsidRPr="004B6D90" w14:paraId="493BBD99" w14:textId="77777777" w:rsidTr="00576E73">
        <w:trPr>
          <w:trHeight w:val="345"/>
        </w:trPr>
        <w:tc>
          <w:tcPr>
            <w:tcW w:w="628" w:type="pct"/>
            <w:tcBorders>
              <w:top w:val="nil"/>
              <w:left w:val="nil"/>
              <w:bottom w:val="nil"/>
              <w:right w:val="nil"/>
            </w:tcBorders>
            <w:noWrap/>
            <w:vAlign w:val="center"/>
            <w:hideMark/>
          </w:tcPr>
          <w:p w14:paraId="0BF1D32A"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6</w:t>
            </w:r>
          </w:p>
        </w:tc>
        <w:tc>
          <w:tcPr>
            <w:tcW w:w="2491" w:type="pct"/>
            <w:tcBorders>
              <w:top w:val="nil"/>
              <w:left w:val="nil"/>
              <w:bottom w:val="nil"/>
              <w:right w:val="nil"/>
            </w:tcBorders>
            <w:noWrap/>
            <w:vAlign w:val="center"/>
            <w:hideMark/>
          </w:tcPr>
          <w:p w14:paraId="573EB970"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Improving Safety Through Vehicles and Technology</w:t>
            </w:r>
          </w:p>
        </w:tc>
        <w:tc>
          <w:tcPr>
            <w:tcW w:w="1020" w:type="pct"/>
            <w:tcBorders>
              <w:top w:val="nil"/>
              <w:left w:val="nil"/>
              <w:bottom w:val="nil"/>
              <w:right w:val="nil"/>
            </w:tcBorders>
            <w:noWrap/>
            <w:vAlign w:val="center"/>
            <w:hideMark/>
          </w:tcPr>
          <w:p w14:paraId="1C5CECF5" w14:textId="1C2B9897" w:rsidR="00332E0A" w:rsidRPr="00010B47" w:rsidRDefault="00E91524" w:rsidP="00B44891">
            <w:pPr>
              <w:spacing w:after="0" w:line="240" w:lineRule="auto"/>
              <w:jc w:val="right"/>
              <w:rPr>
                <w:rFonts w:eastAsia="Times New Roman" w:cs="Arial"/>
                <w:lang w:eastAsia="en-AU"/>
              </w:rPr>
            </w:pPr>
            <w:r>
              <w:rPr>
                <w:rFonts w:eastAsia="Times New Roman" w:cs="Arial"/>
                <w:lang w:eastAsia="en-AU"/>
              </w:rPr>
              <w:t>1</w:t>
            </w:r>
            <w:r w:rsidR="00332E0A" w:rsidRPr="00010B47">
              <w:rPr>
                <w:rFonts w:eastAsia="Times New Roman" w:cs="Arial"/>
                <w:lang w:eastAsia="en-AU"/>
              </w:rPr>
              <w:t>01,417</w:t>
            </w:r>
          </w:p>
        </w:tc>
        <w:tc>
          <w:tcPr>
            <w:tcW w:w="861" w:type="pct"/>
            <w:tcBorders>
              <w:top w:val="nil"/>
              <w:left w:val="nil"/>
              <w:bottom w:val="nil"/>
              <w:right w:val="nil"/>
            </w:tcBorders>
            <w:noWrap/>
            <w:vAlign w:val="center"/>
            <w:hideMark/>
          </w:tcPr>
          <w:p w14:paraId="33FB42BB" w14:textId="77777777" w:rsidR="00332E0A" w:rsidRPr="004B6D90" w:rsidRDefault="00332E0A" w:rsidP="00B44891">
            <w:pPr>
              <w:spacing w:after="0" w:line="240" w:lineRule="auto"/>
              <w:jc w:val="right"/>
              <w:rPr>
                <w:rFonts w:eastAsia="Times New Roman" w:cs="Arial"/>
                <w:lang w:eastAsia="en-AU"/>
              </w:rPr>
            </w:pPr>
            <w:r w:rsidRPr="004B6D90">
              <w:rPr>
                <w:rFonts w:eastAsia="Times New Roman" w:cs="Arial"/>
                <w:lang w:eastAsia="en-AU"/>
              </w:rPr>
              <w:t>1</w:t>
            </w:r>
            <w:r>
              <w:rPr>
                <w:rFonts w:eastAsia="Times New Roman" w:cs="Arial"/>
                <w:lang w:eastAsia="en-AU"/>
              </w:rPr>
              <w:t>01,417</w:t>
            </w:r>
          </w:p>
        </w:tc>
      </w:tr>
      <w:tr w:rsidR="00332E0A" w:rsidRPr="004B6D90" w14:paraId="1213B491" w14:textId="77777777" w:rsidTr="00576E73">
        <w:trPr>
          <w:trHeight w:val="345"/>
        </w:trPr>
        <w:tc>
          <w:tcPr>
            <w:tcW w:w="628" w:type="pct"/>
            <w:tcBorders>
              <w:top w:val="nil"/>
              <w:left w:val="nil"/>
              <w:bottom w:val="nil"/>
              <w:right w:val="nil"/>
            </w:tcBorders>
            <w:noWrap/>
            <w:vAlign w:val="center"/>
            <w:hideMark/>
          </w:tcPr>
          <w:p w14:paraId="13E5833B"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7</w:t>
            </w:r>
          </w:p>
        </w:tc>
        <w:tc>
          <w:tcPr>
            <w:tcW w:w="2491" w:type="pct"/>
            <w:tcBorders>
              <w:top w:val="nil"/>
              <w:left w:val="nil"/>
              <w:bottom w:val="nil"/>
              <w:right w:val="nil"/>
            </w:tcBorders>
            <w:noWrap/>
            <w:vAlign w:val="center"/>
            <w:hideMark/>
          </w:tcPr>
          <w:p w14:paraId="66E83072"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General Support</w:t>
            </w:r>
          </w:p>
        </w:tc>
        <w:tc>
          <w:tcPr>
            <w:tcW w:w="1020" w:type="pct"/>
            <w:tcBorders>
              <w:top w:val="nil"/>
              <w:left w:val="nil"/>
              <w:bottom w:val="nil"/>
              <w:right w:val="nil"/>
            </w:tcBorders>
            <w:noWrap/>
            <w:vAlign w:val="center"/>
            <w:hideMark/>
          </w:tcPr>
          <w:p w14:paraId="74976039" w14:textId="252E901A" w:rsidR="00332E0A" w:rsidRPr="00010B47" w:rsidRDefault="00E91524" w:rsidP="00B44891">
            <w:pPr>
              <w:spacing w:after="0" w:line="240" w:lineRule="auto"/>
              <w:jc w:val="right"/>
              <w:rPr>
                <w:rFonts w:eastAsia="Times New Roman" w:cs="Arial"/>
                <w:lang w:eastAsia="en-AU"/>
              </w:rPr>
            </w:pPr>
            <w:r>
              <w:rPr>
                <w:rFonts w:eastAsia="Times New Roman" w:cs="Arial"/>
                <w:lang w:eastAsia="en-AU"/>
              </w:rPr>
              <w:t>956,45</w:t>
            </w:r>
            <w:r w:rsidR="00332E0A" w:rsidRPr="00010B47">
              <w:rPr>
                <w:rFonts w:eastAsia="Times New Roman" w:cs="Arial"/>
                <w:lang w:eastAsia="en-AU"/>
              </w:rPr>
              <w:t>1</w:t>
            </w:r>
          </w:p>
        </w:tc>
        <w:tc>
          <w:tcPr>
            <w:tcW w:w="861" w:type="pct"/>
            <w:tcBorders>
              <w:top w:val="nil"/>
              <w:left w:val="nil"/>
              <w:bottom w:val="nil"/>
              <w:right w:val="nil"/>
            </w:tcBorders>
            <w:noWrap/>
            <w:vAlign w:val="center"/>
            <w:hideMark/>
          </w:tcPr>
          <w:p w14:paraId="6E53709A" w14:textId="3C6E4967" w:rsidR="00332E0A" w:rsidRPr="004B6D90" w:rsidRDefault="00576E73" w:rsidP="00B44891">
            <w:pPr>
              <w:spacing w:after="0" w:line="240" w:lineRule="auto"/>
              <w:jc w:val="right"/>
              <w:rPr>
                <w:rFonts w:eastAsia="Times New Roman" w:cs="Arial"/>
                <w:lang w:eastAsia="en-AU"/>
              </w:rPr>
            </w:pPr>
            <w:r>
              <w:rPr>
                <w:rFonts w:eastAsia="Times New Roman" w:cs="Arial"/>
                <w:lang w:eastAsia="en-AU"/>
              </w:rPr>
              <w:t>841,319</w:t>
            </w:r>
          </w:p>
        </w:tc>
      </w:tr>
      <w:tr w:rsidR="00332E0A" w:rsidRPr="004B6D90" w14:paraId="4912EF03" w14:textId="77777777" w:rsidTr="00576E73">
        <w:trPr>
          <w:trHeight w:val="125"/>
        </w:trPr>
        <w:tc>
          <w:tcPr>
            <w:tcW w:w="628" w:type="pct"/>
            <w:tcBorders>
              <w:top w:val="nil"/>
              <w:left w:val="nil"/>
              <w:bottom w:val="nil"/>
              <w:right w:val="nil"/>
            </w:tcBorders>
            <w:noWrap/>
            <w:vAlign w:val="center"/>
            <w:hideMark/>
          </w:tcPr>
          <w:p w14:paraId="1902D274" w14:textId="77777777" w:rsidR="00332E0A" w:rsidRPr="004B6D90" w:rsidRDefault="00332E0A" w:rsidP="00B44891">
            <w:pPr>
              <w:spacing w:after="0" w:line="240" w:lineRule="auto"/>
              <w:rPr>
                <w:rFonts w:eastAsia="Times New Roman" w:cs="Arial"/>
                <w:lang w:eastAsia="en-AU"/>
              </w:rPr>
            </w:pPr>
          </w:p>
        </w:tc>
        <w:tc>
          <w:tcPr>
            <w:tcW w:w="2491" w:type="pct"/>
            <w:tcBorders>
              <w:top w:val="nil"/>
              <w:left w:val="nil"/>
              <w:bottom w:val="nil"/>
              <w:right w:val="nil"/>
            </w:tcBorders>
            <w:vAlign w:val="center"/>
            <w:hideMark/>
          </w:tcPr>
          <w:p w14:paraId="1C507353" w14:textId="77777777" w:rsidR="00332E0A" w:rsidRPr="004B6D90" w:rsidRDefault="00332E0A" w:rsidP="00B44891">
            <w:pPr>
              <w:spacing w:after="0" w:line="240" w:lineRule="auto"/>
              <w:rPr>
                <w:rFonts w:eastAsia="Times New Roman" w:cs="Arial"/>
                <w:sz w:val="20"/>
                <w:szCs w:val="20"/>
                <w:lang w:eastAsia="en-AU"/>
              </w:rPr>
            </w:pPr>
          </w:p>
        </w:tc>
        <w:tc>
          <w:tcPr>
            <w:tcW w:w="1020" w:type="pct"/>
            <w:tcBorders>
              <w:top w:val="nil"/>
              <w:left w:val="nil"/>
              <w:bottom w:val="nil"/>
              <w:right w:val="nil"/>
            </w:tcBorders>
            <w:noWrap/>
            <w:vAlign w:val="center"/>
            <w:hideMark/>
          </w:tcPr>
          <w:p w14:paraId="5565000E" w14:textId="77777777" w:rsidR="00332E0A" w:rsidRPr="004B6D90" w:rsidRDefault="00332E0A" w:rsidP="00B44891">
            <w:pPr>
              <w:spacing w:after="0" w:line="240" w:lineRule="auto"/>
              <w:rPr>
                <w:rFonts w:eastAsia="Times New Roman" w:cs="Arial"/>
                <w:sz w:val="20"/>
                <w:szCs w:val="20"/>
                <w:lang w:eastAsia="en-AU"/>
              </w:rPr>
            </w:pPr>
          </w:p>
        </w:tc>
        <w:tc>
          <w:tcPr>
            <w:tcW w:w="861" w:type="pct"/>
            <w:tcBorders>
              <w:top w:val="nil"/>
              <w:left w:val="nil"/>
              <w:bottom w:val="nil"/>
              <w:right w:val="nil"/>
            </w:tcBorders>
            <w:noWrap/>
            <w:vAlign w:val="center"/>
            <w:hideMark/>
          </w:tcPr>
          <w:p w14:paraId="1EC00F2D" w14:textId="77777777" w:rsidR="00332E0A" w:rsidRPr="004B6D90" w:rsidRDefault="00332E0A" w:rsidP="00B44891">
            <w:pPr>
              <w:spacing w:after="0" w:line="240" w:lineRule="auto"/>
              <w:rPr>
                <w:rFonts w:eastAsia="Times New Roman" w:cs="Arial"/>
                <w:sz w:val="20"/>
                <w:szCs w:val="20"/>
                <w:lang w:eastAsia="en-AU"/>
              </w:rPr>
            </w:pPr>
          </w:p>
        </w:tc>
      </w:tr>
      <w:tr w:rsidR="00332E0A" w:rsidRPr="004B6D90" w14:paraId="62E8B582" w14:textId="77777777" w:rsidTr="00576E73">
        <w:trPr>
          <w:trHeight w:val="70"/>
        </w:trPr>
        <w:tc>
          <w:tcPr>
            <w:tcW w:w="628" w:type="pct"/>
            <w:tcBorders>
              <w:top w:val="single" w:sz="4" w:space="0" w:color="auto"/>
              <w:left w:val="nil"/>
              <w:bottom w:val="nil"/>
              <w:right w:val="nil"/>
            </w:tcBorders>
            <w:noWrap/>
            <w:vAlign w:val="center"/>
            <w:hideMark/>
          </w:tcPr>
          <w:p w14:paraId="766832BC"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 </w:t>
            </w:r>
          </w:p>
        </w:tc>
        <w:tc>
          <w:tcPr>
            <w:tcW w:w="2491" w:type="pct"/>
            <w:tcBorders>
              <w:top w:val="single" w:sz="4" w:space="0" w:color="auto"/>
              <w:left w:val="nil"/>
              <w:bottom w:val="nil"/>
              <w:right w:val="nil"/>
            </w:tcBorders>
            <w:vAlign w:val="center"/>
            <w:hideMark/>
          </w:tcPr>
          <w:p w14:paraId="166F3EAD"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 </w:t>
            </w:r>
          </w:p>
        </w:tc>
        <w:tc>
          <w:tcPr>
            <w:tcW w:w="1020" w:type="pct"/>
            <w:tcBorders>
              <w:top w:val="single" w:sz="4" w:space="0" w:color="auto"/>
              <w:left w:val="nil"/>
              <w:bottom w:val="nil"/>
              <w:right w:val="nil"/>
            </w:tcBorders>
            <w:noWrap/>
            <w:vAlign w:val="center"/>
            <w:hideMark/>
          </w:tcPr>
          <w:p w14:paraId="44C4275F"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 </w:t>
            </w:r>
          </w:p>
        </w:tc>
        <w:tc>
          <w:tcPr>
            <w:tcW w:w="861" w:type="pct"/>
            <w:tcBorders>
              <w:top w:val="single" w:sz="4" w:space="0" w:color="auto"/>
              <w:left w:val="nil"/>
              <w:bottom w:val="nil"/>
              <w:right w:val="nil"/>
            </w:tcBorders>
            <w:noWrap/>
            <w:vAlign w:val="center"/>
            <w:hideMark/>
          </w:tcPr>
          <w:p w14:paraId="34274E04"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 </w:t>
            </w:r>
          </w:p>
        </w:tc>
      </w:tr>
      <w:tr w:rsidR="00332E0A" w:rsidRPr="004B6D90" w14:paraId="0D7C81DD" w14:textId="77777777" w:rsidTr="00576E73">
        <w:trPr>
          <w:trHeight w:val="345"/>
        </w:trPr>
        <w:tc>
          <w:tcPr>
            <w:tcW w:w="3119" w:type="pct"/>
            <w:gridSpan w:val="2"/>
            <w:tcBorders>
              <w:top w:val="nil"/>
              <w:left w:val="nil"/>
              <w:bottom w:val="nil"/>
              <w:right w:val="nil"/>
            </w:tcBorders>
            <w:noWrap/>
            <w:vAlign w:val="center"/>
            <w:hideMark/>
          </w:tcPr>
          <w:p w14:paraId="14883610" w14:textId="77777777" w:rsidR="00332E0A" w:rsidRPr="004B6D90" w:rsidRDefault="00332E0A" w:rsidP="00B44891">
            <w:pPr>
              <w:spacing w:after="0" w:line="240" w:lineRule="auto"/>
              <w:rPr>
                <w:rFonts w:eastAsia="Times New Roman" w:cs="Arial"/>
                <w:b/>
                <w:bCs/>
                <w:lang w:eastAsia="en-AU"/>
              </w:rPr>
            </w:pPr>
            <w:r>
              <w:rPr>
                <w:rFonts w:eastAsia="Times New Roman" w:cs="Arial"/>
                <w:b/>
                <w:bCs/>
                <w:lang w:eastAsia="en-AU"/>
              </w:rPr>
              <w:t xml:space="preserve">Budget and </w:t>
            </w:r>
            <w:r w:rsidRPr="004B6D90">
              <w:rPr>
                <w:rFonts w:eastAsia="Times New Roman" w:cs="Arial"/>
                <w:b/>
                <w:bCs/>
                <w:lang w:eastAsia="en-AU"/>
              </w:rPr>
              <w:t>Expenditure by Category</w:t>
            </w:r>
          </w:p>
        </w:tc>
        <w:tc>
          <w:tcPr>
            <w:tcW w:w="1020" w:type="pct"/>
            <w:tcBorders>
              <w:top w:val="nil"/>
              <w:left w:val="nil"/>
              <w:bottom w:val="nil"/>
              <w:right w:val="nil"/>
            </w:tcBorders>
            <w:noWrap/>
            <w:vAlign w:val="center"/>
            <w:hideMark/>
          </w:tcPr>
          <w:p w14:paraId="488EC4A0" w14:textId="77777777" w:rsidR="00332E0A" w:rsidRDefault="00332E0A" w:rsidP="00B44891">
            <w:pPr>
              <w:spacing w:after="0" w:line="240" w:lineRule="auto"/>
              <w:jc w:val="right"/>
              <w:rPr>
                <w:rFonts w:eastAsia="Times New Roman" w:cs="Arial"/>
                <w:b/>
                <w:bCs/>
                <w:lang w:eastAsia="en-AU"/>
              </w:rPr>
            </w:pPr>
            <w:r>
              <w:rPr>
                <w:rFonts w:eastAsia="Times New Roman" w:cs="Arial"/>
                <w:b/>
                <w:bCs/>
                <w:lang w:eastAsia="en-AU"/>
              </w:rPr>
              <w:t xml:space="preserve">Forecast </w:t>
            </w:r>
          </w:p>
          <w:p w14:paraId="281A0C89" w14:textId="77777777" w:rsidR="00332E0A" w:rsidRDefault="00332E0A" w:rsidP="00B44891">
            <w:pPr>
              <w:spacing w:after="0" w:line="240" w:lineRule="auto"/>
              <w:jc w:val="right"/>
              <w:rPr>
                <w:rFonts w:eastAsia="Times New Roman" w:cs="Arial"/>
                <w:b/>
                <w:bCs/>
                <w:lang w:eastAsia="en-AU"/>
              </w:rPr>
            </w:pPr>
            <w:r w:rsidRPr="004B6D90">
              <w:rPr>
                <w:rFonts w:eastAsia="Times New Roman" w:cs="Arial"/>
                <w:b/>
                <w:bCs/>
                <w:lang w:eastAsia="en-AU"/>
              </w:rPr>
              <w:t>(FY2</w:t>
            </w:r>
            <w:r>
              <w:rPr>
                <w:rFonts w:eastAsia="Times New Roman" w:cs="Arial"/>
                <w:b/>
                <w:bCs/>
                <w:lang w:eastAsia="en-AU"/>
              </w:rPr>
              <w:t>6</w:t>
            </w:r>
            <w:r w:rsidRPr="004B6D90">
              <w:rPr>
                <w:rFonts w:eastAsia="Times New Roman" w:cs="Arial"/>
                <w:b/>
                <w:bCs/>
                <w:lang w:eastAsia="en-AU"/>
              </w:rPr>
              <w:t>)</w:t>
            </w:r>
          </w:p>
          <w:p w14:paraId="0A5FB884" w14:textId="77777777" w:rsidR="00332E0A" w:rsidRPr="004B6D90" w:rsidRDefault="00332E0A" w:rsidP="00B44891">
            <w:pPr>
              <w:spacing w:after="0" w:line="240" w:lineRule="auto"/>
              <w:jc w:val="right"/>
              <w:rPr>
                <w:rFonts w:eastAsia="Times New Roman" w:cs="Arial"/>
                <w:b/>
                <w:bCs/>
                <w:lang w:eastAsia="en-AU"/>
              </w:rPr>
            </w:pPr>
            <w:r>
              <w:rPr>
                <w:rFonts w:eastAsia="Times New Roman" w:cs="Arial"/>
                <w:b/>
                <w:bCs/>
                <w:lang w:eastAsia="en-AU"/>
              </w:rPr>
              <w:t>$</w:t>
            </w:r>
          </w:p>
        </w:tc>
        <w:tc>
          <w:tcPr>
            <w:tcW w:w="861" w:type="pct"/>
            <w:tcBorders>
              <w:top w:val="nil"/>
              <w:left w:val="nil"/>
              <w:bottom w:val="nil"/>
              <w:right w:val="nil"/>
            </w:tcBorders>
            <w:noWrap/>
            <w:vAlign w:val="center"/>
            <w:hideMark/>
          </w:tcPr>
          <w:p w14:paraId="15366424" w14:textId="77777777" w:rsidR="00332E0A" w:rsidRDefault="00332E0A" w:rsidP="00B44891">
            <w:pPr>
              <w:spacing w:after="0" w:line="240" w:lineRule="auto"/>
              <w:jc w:val="right"/>
              <w:rPr>
                <w:rFonts w:eastAsia="Times New Roman" w:cs="Arial"/>
                <w:b/>
                <w:bCs/>
                <w:lang w:eastAsia="en-AU"/>
              </w:rPr>
            </w:pPr>
            <w:r w:rsidRPr="004B6D90">
              <w:rPr>
                <w:rFonts w:eastAsia="Times New Roman" w:cs="Arial"/>
                <w:b/>
                <w:bCs/>
                <w:lang w:eastAsia="en-AU"/>
              </w:rPr>
              <w:t>Actual (YTD)</w:t>
            </w:r>
          </w:p>
          <w:p w14:paraId="62AC77CB" w14:textId="77777777" w:rsidR="00332E0A" w:rsidRPr="004B6D90" w:rsidRDefault="00332E0A" w:rsidP="00B44891">
            <w:pPr>
              <w:spacing w:after="0" w:line="240" w:lineRule="auto"/>
              <w:jc w:val="right"/>
              <w:rPr>
                <w:rFonts w:eastAsia="Times New Roman" w:cs="Arial"/>
                <w:b/>
                <w:bCs/>
                <w:lang w:eastAsia="en-AU"/>
              </w:rPr>
            </w:pPr>
            <w:r>
              <w:rPr>
                <w:rFonts w:eastAsia="Times New Roman" w:cs="Arial"/>
                <w:b/>
                <w:bCs/>
                <w:lang w:eastAsia="en-AU"/>
              </w:rPr>
              <w:t>$</w:t>
            </w:r>
          </w:p>
        </w:tc>
      </w:tr>
      <w:tr w:rsidR="00332E0A" w:rsidRPr="008C4043" w14:paraId="1929B02D" w14:textId="77777777" w:rsidTr="00576E73">
        <w:trPr>
          <w:trHeight w:val="345"/>
        </w:trPr>
        <w:tc>
          <w:tcPr>
            <w:tcW w:w="3119" w:type="pct"/>
            <w:gridSpan w:val="2"/>
            <w:tcBorders>
              <w:top w:val="nil"/>
              <w:left w:val="nil"/>
              <w:bottom w:val="nil"/>
              <w:right w:val="nil"/>
            </w:tcBorders>
            <w:noWrap/>
            <w:vAlign w:val="center"/>
            <w:hideMark/>
          </w:tcPr>
          <w:p w14:paraId="7C8EA9F6"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Infrastructure Expenditure</w:t>
            </w:r>
          </w:p>
        </w:tc>
        <w:tc>
          <w:tcPr>
            <w:tcW w:w="1020" w:type="pct"/>
            <w:tcBorders>
              <w:top w:val="nil"/>
              <w:left w:val="nil"/>
              <w:bottom w:val="nil"/>
              <w:right w:val="nil"/>
            </w:tcBorders>
            <w:noWrap/>
            <w:vAlign w:val="center"/>
            <w:hideMark/>
          </w:tcPr>
          <w:p w14:paraId="081B48CB" w14:textId="4016540E" w:rsidR="00332E0A" w:rsidRPr="004C460C" w:rsidRDefault="002A155D" w:rsidP="00B44891">
            <w:pPr>
              <w:spacing w:after="0" w:line="240" w:lineRule="auto"/>
              <w:jc w:val="right"/>
              <w:rPr>
                <w:rFonts w:eastAsia="Times New Roman" w:cs="Arial"/>
                <w:highlight w:val="yellow"/>
                <w:lang w:eastAsia="en-AU"/>
              </w:rPr>
            </w:pPr>
            <w:r>
              <w:rPr>
                <w:rFonts w:eastAsia="Times New Roman" w:cs="Arial"/>
                <w:lang w:eastAsia="en-AU"/>
              </w:rPr>
              <w:t>11,306,776</w:t>
            </w:r>
          </w:p>
        </w:tc>
        <w:tc>
          <w:tcPr>
            <w:tcW w:w="861" w:type="pct"/>
            <w:tcBorders>
              <w:top w:val="nil"/>
              <w:left w:val="nil"/>
              <w:bottom w:val="nil"/>
              <w:right w:val="nil"/>
            </w:tcBorders>
            <w:noWrap/>
            <w:vAlign w:val="center"/>
            <w:hideMark/>
          </w:tcPr>
          <w:p w14:paraId="19C44221" w14:textId="66525671" w:rsidR="00332E0A" w:rsidRPr="008C4043" w:rsidRDefault="00332E0A" w:rsidP="002A155D">
            <w:pPr>
              <w:spacing w:after="0" w:line="240" w:lineRule="auto"/>
              <w:jc w:val="right"/>
              <w:rPr>
                <w:rFonts w:eastAsia="Times New Roman" w:cs="Arial"/>
                <w:highlight w:val="yellow"/>
                <w:lang w:eastAsia="en-AU"/>
              </w:rPr>
            </w:pPr>
            <w:r>
              <w:rPr>
                <w:rFonts w:eastAsia="Times New Roman" w:cs="Arial"/>
                <w:lang w:eastAsia="en-AU"/>
              </w:rPr>
              <w:t xml:space="preserve">       </w:t>
            </w:r>
            <w:r w:rsidR="00576E73">
              <w:rPr>
                <w:rFonts w:eastAsia="Times New Roman" w:cs="Arial"/>
                <w:lang w:eastAsia="en-AU"/>
              </w:rPr>
              <w:t>7,250,560</w:t>
            </w:r>
          </w:p>
        </w:tc>
      </w:tr>
      <w:tr w:rsidR="00332E0A" w:rsidRPr="008C4043" w14:paraId="02F3FB24" w14:textId="77777777" w:rsidTr="00576E73">
        <w:trPr>
          <w:trHeight w:val="345"/>
        </w:trPr>
        <w:tc>
          <w:tcPr>
            <w:tcW w:w="3119" w:type="pct"/>
            <w:gridSpan w:val="2"/>
            <w:tcBorders>
              <w:top w:val="nil"/>
              <w:left w:val="nil"/>
              <w:bottom w:val="nil"/>
              <w:right w:val="nil"/>
            </w:tcBorders>
            <w:noWrap/>
            <w:vAlign w:val="center"/>
            <w:hideMark/>
          </w:tcPr>
          <w:p w14:paraId="6F586D0F"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Policy &amp; Projects Expenditure</w:t>
            </w:r>
            <w:r>
              <w:rPr>
                <w:rFonts w:eastAsia="Times New Roman" w:cs="Arial"/>
                <w:lang w:eastAsia="en-AU"/>
              </w:rPr>
              <w:t>*</w:t>
            </w:r>
          </w:p>
        </w:tc>
        <w:tc>
          <w:tcPr>
            <w:tcW w:w="1020" w:type="pct"/>
            <w:tcBorders>
              <w:top w:val="nil"/>
              <w:left w:val="nil"/>
              <w:bottom w:val="nil"/>
              <w:right w:val="nil"/>
            </w:tcBorders>
            <w:noWrap/>
            <w:vAlign w:val="center"/>
            <w:hideMark/>
          </w:tcPr>
          <w:p w14:paraId="2E5CD9ED" w14:textId="5A3EDB9A" w:rsidR="00332E0A" w:rsidRPr="004C460C" w:rsidRDefault="002A155D" w:rsidP="00B44891">
            <w:pPr>
              <w:spacing w:after="0" w:line="240" w:lineRule="auto"/>
              <w:jc w:val="right"/>
              <w:rPr>
                <w:rFonts w:eastAsia="Times New Roman" w:cs="Arial"/>
                <w:highlight w:val="yellow"/>
                <w:lang w:eastAsia="en-AU"/>
              </w:rPr>
            </w:pPr>
            <w:r>
              <w:rPr>
                <w:rFonts w:eastAsia="Times New Roman" w:cs="Arial"/>
                <w:lang w:eastAsia="en-AU"/>
              </w:rPr>
              <w:t>11,688,519</w:t>
            </w:r>
          </w:p>
        </w:tc>
        <w:tc>
          <w:tcPr>
            <w:tcW w:w="861" w:type="pct"/>
            <w:tcBorders>
              <w:top w:val="nil"/>
              <w:left w:val="nil"/>
              <w:bottom w:val="nil"/>
              <w:right w:val="nil"/>
            </w:tcBorders>
            <w:noWrap/>
            <w:vAlign w:val="center"/>
            <w:hideMark/>
          </w:tcPr>
          <w:p w14:paraId="3B212E24" w14:textId="5E551424" w:rsidR="00332E0A" w:rsidRPr="008C4043" w:rsidRDefault="000549AF" w:rsidP="00B44891">
            <w:pPr>
              <w:spacing w:after="0" w:line="240" w:lineRule="auto"/>
              <w:jc w:val="right"/>
              <w:rPr>
                <w:rFonts w:eastAsia="Times New Roman" w:cs="Arial"/>
                <w:highlight w:val="yellow"/>
                <w:lang w:eastAsia="en-AU"/>
              </w:rPr>
            </w:pPr>
            <w:r w:rsidRPr="000549AF">
              <w:rPr>
                <w:rFonts w:eastAsia="Times New Roman" w:cs="Arial"/>
                <w:lang w:eastAsia="en-AU"/>
              </w:rPr>
              <w:t>10,154,160</w:t>
            </w:r>
          </w:p>
        </w:tc>
      </w:tr>
      <w:tr w:rsidR="00332E0A" w:rsidRPr="0032551E" w14:paraId="1B64F44F" w14:textId="77777777" w:rsidTr="00576E73">
        <w:trPr>
          <w:trHeight w:val="139"/>
        </w:trPr>
        <w:tc>
          <w:tcPr>
            <w:tcW w:w="628" w:type="pct"/>
            <w:tcBorders>
              <w:top w:val="single" w:sz="4" w:space="0" w:color="auto"/>
              <w:left w:val="nil"/>
              <w:bottom w:val="nil"/>
              <w:right w:val="nil"/>
            </w:tcBorders>
            <w:noWrap/>
            <w:vAlign w:val="center"/>
            <w:hideMark/>
          </w:tcPr>
          <w:p w14:paraId="64F6424F"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 </w:t>
            </w:r>
          </w:p>
        </w:tc>
        <w:tc>
          <w:tcPr>
            <w:tcW w:w="2491" w:type="pct"/>
            <w:tcBorders>
              <w:top w:val="single" w:sz="4" w:space="0" w:color="auto"/>
              <w:left w:val="nil"/>
              <w:bottom w:val="nil"/>
              <w:right w:val="nil"/>
            </w:tcBorders>
            <w:vAlign w:val="center"/>
            <w:hideMark/>
          </w:tcPr>
          <w:p w14:paraId="565AAD50"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 </w:t>
            </w:r>
          </w:p>
        </w:tc>
        <w:tc>
          <w:tcPr>
            <w:tcW w:w="1020" w:type="pct"/>
            <w:tcBorders>
              <w:top w:val="single" w:sz="4" w:space="0" w:color="auto"/>
              <w:left w:val="nil"/>
              <w:bottom w:val="nil"/>
              <w:right w:val="nil"/>
            </w:tcBorders>
            <w:noWrap/>
            <w:vAlign w:val="center"/>
            <w:hideMark/>
          </w:tcPr>
          <w:p w14:paraId="6FB7B405" w14:textId="77777777" w:rsidR="00332E0A" w:rsidRPr="0032551E" w:rsidRDefault="00332E0A" w:rsidP="00B44891">
            <w:pPr>
              <w:spacing w:after="0" w:line="240" w:lineRule="auto"/>
              <w:rPr>
                <w:rFonts w:eastAsia="Times New Roman" w:cs="Arial"/>
                <w:lang w:eastAsia="en-AU"/>
              </w:rPr>
            </w:pPr>
            <w:r w:rsidRPr="0032551E">
              <w:rPr>
                <w:rFonts w:eastAsia="Times New Roman" w:cs="Arial"/>
                <w:lang w:eastAsia="en-AU"/>
              </w:rPr>
              <w:t> </w:t>
            </w:r>
          </w:p>
        </w:tc>
        <w:tc>
          <w:tcPr>
            <w:tcW w:w="861" w:type="pct"/>
            <w:tcBorders>
              <w:top w:val="single" w:sz="4" w:space="0" w:color="auto"/>
              <w:left w:val="nil"/>
              <w:bottom w:val="nil"/>
              <w:right w:val="nil"/>
            </w:tcBorders>
            <w:noWrap/>
            <w:vAlign w:val="center"/>
            <w:hideMark/>
          </w:tcPr>
          <w:p w14:paraId="75821B79" w14:textId="77777777" w:rsidR="00332E0A" w:rsidRPr="0032551E" w:rsidRDefault="00332E0A" w:rsidP="00B44891">
            <w:pPr>
              <w:spacing w:after="0" w:line="240" w:lineRule="auto"/>
              <w:rPr>
                <w:rFonts w:eastAsia="Times New Roman" w:cs="Arial"/>
                <w:lang w:eastAsia="en-AU"/>
              </w:rPr>
            </w:pPr>
            <w:r w:rsidRPr="0032551E">
              <w:rPr>
                <w:rFonts w:eastAsia="Times New Roman" w:cs="Arial"/>
                <w:lang w:eastAsia="en-AU"/>
              </w:rPr>
              <w:t> </w:t>
            </w:r>
          </w:p>
        </w:tc>
      </w:tr>
      <w:tr w:rsidR="00332E0A" w:rsidRPr="008C4043" w14:paraId="461455DF" w14:textId="77777777" w:rsidTr="00576E73">
        <w:trPr>
          <w:trHeight w:val="345"/>
        </w:trPr>
        <w:tc>
          <w:tcPr>
            <w:tcW w:w="3119" w:type="pct"/>
            <w:gridSpan w:val="2"/>
            <w:tcBorders>
              <w:top w:val="nil"/>
              <w:left w:val="nil"/>
              <w:bottom w:val="nil"/>
              <w:right w:val="nil"/>
            </w:tcBorders>
            <w:noWrap/>
            <w:vAlign w:val="center"/>
            <w:hideMark/>
          </w:tcPr>
          <w:p w14:paraId="0AFD3E37" w14:textId="77777777" w:rsidR="00332E0A" w:rsidRPr="004B6D90" w:rsidRDefault="00332E0A" w:rsidP="00B44891">
            <w:pPr>
              <w:spacing w:after="0" w:line="240" w:lineRule="auto"/>
              <w:rPr>
                <w:rFonts w:eastAsia="Times New Roman" w:cs="Arial"/>
                <w:b/>
                <w:bCs/>
                <w:lang w:eastAsia="en-AU"/>
              </w:rPr>
            </w:pPr>
            <w:r w:rsidRPr="004B6D90">
              <w:rPr>
                <w:rFonts w:eastAsia="Times New Roman" w:cs="Arial"/>
                <w:b/>
                <w:bCs/>
                <w:lang w:eastAsia="en-AU"/>
              </w:rPr>
              <w:t>Total Expenditure</w:t>
            </w:r>
          </w:p>
        </w:tc>
        <w:tc>
          <w:tcPr>
            <w:tcW w:w="1020" w:type="pct"/>
            <w:tcBorders>
              <w:top w:val="nil"/>
              <w:left w:val="nil"/>
              <w:bottom w:val="nil"/>
              <w:right w:val="nil"/>
            </w:tcBorders>
            <w:noWrap/>
            <w:vAlign w:val="center"/>
            <w:hideMark/>
          </w:tcPr>
          <w:p w14:paraId="30486A58" w14:textId="22F1D169" w:rsidR="00332E0A" w:rsidRPr="004C460C" w:rsidRDefault="00B452C3" w:rsidP="00B44891">
            <w:pPr>
              <w:spacing w:after="0" w:line="240" w:lineRule="auto"/>
              <w:jc w:val="right"/>
              <w:rPr>
                <w:rFonts w:eastAsia="Times New Roman" w:cs="Arial"/>
                <w:highlight w:val="yellow"/>
                <w:lang w:eastAsia="en-AU"/>
              </w:rPr>
            </w:pPr>
            <w:r>
              <w:rPr>
                <w:rFonts w:eastAsia="Times New Roman" w:cs="Arial"/>
                <w:lang w:eastAsia="en-AU"/>
              </w:rPr>
              <w:t>22,995,295</w:t>
            </w:r>
            <w:r w:rsidR="00332E0A" w:rsidRPr="004C460C">
              <w:rPr>
                <w:rFonts w:eastAsia="Times New Roman" w:cs="Arial"/>
                <w:highlight w:val="yellow"/>
                <w:lang w:eastAsia="en-AU"/>
              </w:rPr>
              <w:t xml:space="preserve"> </w:t>
            </w:r>
          </w:p>
        </w:tc>
        <w:tc>
          <w:tcPr>
            <w:tcW w:w="861" w:type="pct"/>
            <w:tcBorders>
              <w:top w:val="nil"/>
              <w:left w:val="nil"/>
              <w:bottom w:val="nil"/>
              <w:right w:val="nil"/>
            </w:tcBorders>
            <w:noWrap/>
            <w:vAlign w:val="center"/>
            <w:hideMark/>
          </w:tcPr>
          <w:p w14:paraId="65248BCE" w14:textId="7EA148D9" w:rsidR="00332E0A" w:rsidRPr="008C4043" w:rsidRDefault="000549AF" w:rsidP="00B44891">
            <w:pPr>
              <w:spacing w:after="0" w:line="240" w:lineRule="auto"/>
              <w:jc w:val="right"/>
              <w:rPr>
                <w:rFonts w:eastAsia="Times New Roman" w:cs="Arial"/>
                <w:highlight w:val="yellow"/>
                <w:lang w:eastAsia="en-AU"/>
              </w:rPr>
            </w:pPr>
            <w:r w:rsidRPr="000549AF">
              <w:rPr>
                <w:rFonts w:eastAsia="Times New Roman" w:cs="Arial"/>
                <w:lang w:eastAsia="en-AU"/>
              </w:rPr>
              <w:t>17,404,723</w:t>
            </w:r>
          </w:p>
        </w:tc>
      </w:tr>
      <w:tr w:rsidR="00332E0A" w:rsidRPr="00BF1557" w14:paraId="5487DF76" w14:textId="77777777" w:rsidTr="00576E73">
        <w:trPr>
          <w:trHeight w:val="263"/>
        </w:trPr>
        <w:tc>
          <w:tcPr>
            <w:tcW w:w="628" w:type="pct"/>
            <w:tcBorders>
              <w:top w:val="single" w:sz="4" w:space="0" w:color="auto"/>
              <w:left w:val="nil"/>
              <w:bottom w:val="nil"/>
              <w:right w:val="nil"/>
            </w:tcBorders>
            <w:noWrap/>
            <w:vAlign w:val="center"/>
            <w:hideMark/>
          </w:tcPr>
          <w:p w14:paraId="152F2567"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 </w:t>
            </w:r>
          </w:p>
        </w:tc>
        <w:tc>
          <w:tcPr>
            <w:tcW w:w="2491" w:type="pct"/>
            <w:tcBorders>
              <w:top w:val="single" w:sz="4" w:space="0" w:color="auto"/>
              <w:left w:val="nil"/>
              <w:bottom w:val="nil"/>
              <w:right w:val="nil"/>
            </w:tcBorders>
            <w:noWrap/>
            <w:vAlign w:val="center"/>
            <w:hideMark/>
          </w:tcPr>
          <w:p w14:paraId="4CBAAEA5" w14:textId="77777777" w:rsidR="00332E0A" w:rsidRPr="005C3A6D" w:rsidRDefault="00332E0A" w:rsidP="00B44891">
            <w:pPr>
              <w:spacing w:after="0" w:line="240" w:lineRule="auto"/>
              <w:rPr>
                <w:rFonts w:eastAsia="Times New Roman" w:cs="Arial"/>
                <w:lang w:eastAsia="en-AU"/>
              </w:rPr>
            </w:pPr>
            <w:r w:rsidRPr="005C3A6D">
              <w:rPr>
                <w:rFonts w:eastAsia="Times New Roman" w:cs="Arial"/>
                <w:lang w:eastAsia="en-AU"/>
              </w:rPr>
              <w:t> </w:t>
            </w:r>
          </w:p>
        </w:tc>
        <w:tc>
          <w:tcPr>
            <w:tcW w:w="1020" w:type="pct"/>
            <w:tcBorders>
              <w:top w:val="single" w:sz="4" w:space="0" w:color="auto"/>
              <w:left w:val="nil"/>
              <w:bottom w:val="nil"/>
              <w:right w:val="nil"/>
            </w:tcBorders>
            <w:noWrap/>
            <w:vAlign w:val="center"/>
            <w:hideMark/>
          </w:tcPr>
          <w:p w14:paraId="30CABBB2" w14:textId="77777777" w:rsidR="00332E0A" w:rsidRPr="00BF1557" w:rsidRDefault="00332E0A" w:rsidP="00B44891">
            <w:pPr>
              <w:spacing w:after="0" w:line="240" w:lineRule="auto"/>
              <w:rPr>
                <w:rFonts w:eastAsia="Times New Roman" w:cs="Arial"/>
                <w:lang w:eastAsia="en-AU"/>
              </w:rPr>
            </w:pPr>
            <w:r w:rsidRPr="00BF1557">
              <w:rPr>
                <w:rFonts w:eastAsia="Times New Roman" w:cs="Arial"/>
                <w:lang w:eastAsia="en-AU"/>
              </w:rPr>
              <w:t> </w:t>
            </w:r>
          </w:p>
        </w:tc>
        <w:tc>
          <w:tcPr>
            <w:tcW w:w="861" w:type="pct"/>
            <w:tcBorders>
              <w:top w:val="single" w:sz="4" w:space="0" w:color="auto"/>
              <w:left w:val="nil"/>
              <w:bottom w:val="nil"/>
              <w:right w:val="nil"/>
            </w:tcBorders>
            <w:noWrap/>
            <w:vAlign w:val="center"/>
            <w:hideMark/>
          </w:tcPr>
          <w:p w14:paraId="6C8F67A4" w14:textId="77777777" w:rsidR="00332E0A" w:rsidRPr="00BF1557" w:rsidRDefault="00332E0A" w:rsidP="00B44891">
            <w:pPr>
              <w:spacing w:after="0" w:line="240" w:lineRule="auto"/>
              <w:rPr>
                <w:rFonts w:eastAsia="Times New Roman" w:cs="Arial"/>
                <w:lang w:eastAsia="en-AU"/>
              </w:rPr>
            </w:pPr>
            <w:r w:rsidRPr="00BF1557">
              <w:rPr>
                <w:rFonts w:eastAsia="Times New Roman" w:cs="Arial"/>
                <w:lang w:eastAsia="en-AU"/>
              </w:rPr>
              <w:t> </w:t>
            </w:r>
          </w:p>
        </w:tc>
      </w:tr>
      <w:tr w:rsidR="00332E0A" w:rsidRPr="008C4043" w14:paraId="088A6FF2" w14:textId="77777777" w:rsidTr="00576E73">
        <w:trPr>
          <w:trHeight w:val="345"/>
        </w:trPr>
        <w:tc>
          <w:tcPr>
            <w:tcW w:w="3119" w:type="pct"/>
            <w:gridSpan w:val="2"/>
            <w:tcBorders>
              <w:top w:val="nil"/>
              <w:left w:val="nil"/>
              <w:bottom w:val="nil"/>
              <w:right w:val="nil"/>
            </w:tcBorders>
            <w:noWrap/>
            <w:vAlign w:val="center"/>
            <w:hideMark/>
          </w:tcPr>
          <w:p w14:paraId="7B948675" w14:textId="60B97FF9" w:rsidR="00332E0A" w:rsidRPr="004B6D90" w:rsidRDefault="00576E73" w:rsidP="00B44891">
            <w:pPr>
              <w:spacing w:after="0" w:line="240" w:lineRule="auto"/>
              <w:rPr>
                <w:rFonts w:eastAsia="Times New Roman" w:cs="Arial"/>
                <w:b/>
                <w:bCs/>
                <w:lang w:eastAsia="en-AU"/>
              </w:rPr>
            </w:pPr>
            <w:r>
              <w:rPr>
                <w:rFonts w:eastAsia="Times New Roman" w:cs="Arial"/>
                <w:b/>
                <w:bCs/>
                <w:lang w:eastAsia="en-AU"/>
              </w:rPr>
              <w:t>Road Safety Levy b</w:t>
            </w:r>
            <w:r w:rsidR="00332E0A" w:rsidRPr="004B6D90">
              <w:rPr>
                <w:rFonts w:eastAsia="Times New Roman" w:cs="Arial"/>
                <w:b/>
                <w:bCs/>
                <w:lang w:eastAsia="en-AU"/>
              </w:rPr>
              <w:t xml:space="preserve">alance as of </w:t>
            </w:r>
            <w:r w:rsidR="00332E0A">
              <w:rPr>
                <w:rFonts w:eastAsia="Times New Roman" w:cs="Arial"/>
                <w:b/>
                <w:bCs/>
                <w:lang w:eastAsia="en-AU"/>
              </w:rPr>
              <w:t>3</w:t>
            </w:r>
            <w:r>
              <w:rPr>
                <w:rFonts w:eastAsia="Times New Roman" w:cs="Arial"/>
                <w:b/>
                <w:bCs/>
                <w:lang w:eastAsia="en-AU"/>
              </w:rPr>
              <w:t>0</w:t>
            </w:r>
            <w:r w:rsidR="00332E0A">
              <w:rPr>
                <w:rFonts w:eastAsia="Times New Roman" w:cs="Arial"/>
                <w:b/>
                <w:bCs/>
                <w:lang w:eastAsia="en-AU"/>
              </w:rPr>
              <w:t xml:space="preserve"> </w:t>
            </w:r>
            <w:r>
              <w:rPr>
                <w:rFonts w:eastAsia="Times New Roman" w:cs="Arial"/>
                <w:b/>
                <w:bCs/>
                <w:lang w:eastAsia="en-AU"/>
              </w:rPr>
              <w:t>June</w:t>
            </w:r>
            <w:r w:rsidR="00332E0A">
              <w:rPr>
                <w:rFonts w:eastAsia="Times New Roman" w:cs="Arial"/>
                <w:b/>
                <w:bCs/>
                <w:lang w:eastAsia="en-AU"/>
              </w:rPr>
              <w:t xml:space="preserve"> 202</w:t>
            </w:r>
            <w:r>
              <w:rPr>
                <w:rFonts w:eastAsia="Times New Roman" w:cs="Arial"/>
                <w:b/>
                <w:bCs/>
                <w:lang w:eastAsia="en-AU"/>
              </w:rPr>
              <w:t>6</w:t>
            </w:r>
            <w:r w:rsidR="000549AF">
              <w:rPr>
                <w:rFonts w:eastAsia="Times New Roman" w:cs="Arial"/>
                <w:b/>
                <w:bCs/>
                <w:lang w:eastAsia="en-AU"/>
              </w:rPr>
              <w:t>^</w:t>
            </w:r>
          </w:p>
        </w:tc>
        <w:tc>
          <w:tcPr>
            <w:tcW w:w="1020" w:type="pct"/>
            <w:tcBorders>
              <w:top w:val="nil"/>
              <w:left w:val="nil"/>
              <w:bottom w:val="nil"/>
              <w:right w:val="nil"/>
            </w:tcBorders>
            <w:noWrap/>
            <w:vAlign w:val="center"/>
            <w:hideMark/>
          </w:tcPr>
          <w:p w14:paraId="0BF7397B" w14:textId="3193C743" w:rsidR="00332E0A" w:rsidRPr="004C460C" w:rsidRDefault="00332E0A" w:rsidP="002A155D">
            <w:pPr>
              <w:spacing w:after="0" w:line="240" w:lineRule="auto"/>
              <w:jc w:val="right"/>
              <w:rPr>
                <w:rFonts w:eastAsia="Times New Roman" w:cs="Arial"/>
                <w:highlight w:val="yellow"/>
                <w:lang w:eastAsia="en-AU"/>
              </w:rPr>
            </w:pPr>
          </w:p>
        </w:tc>
        <w:tc>
          <w:tcPr>
            <w:tcW w:w="861" w:type="pct"/>
            <w:tcBorders>
              <w:top w:val="nil"/>
              <w:left w:val="nil"/>
              <w:bottom w:val="nil"/>
              <w:right w:val="nil"/>
            </w:tcBorders>
            <w:noWrap/>
            <w:vAlign w:val="center"/>
            <w:hideMark/>
          </w:tcPr>
          <w:p w14:paraId="2664EAA4" w14:textId="6FFF45BA" w:rsidR="00332E0A" w:rsidRPr="008C4043" w:rsidRDefault="00576E73" w:rsidP="00B44891">
            <w:pPr>
              <w:spacing w:after="0" w:line="240" w:lineRule="auto"/>
              <w:jc w:val="right"/>
              <w:rPr>
                <w:rFonts w:eastAsia="Times New Roman" w:cs="Arial"/>
                <w:highlight w:val="yellow"/>
                <w:lang w:eastAsia="en-AU"/>
              </w:rPr>
            </w:pPr>
            <w:r>
              <w:rPr>
                <w:rFonts w:eastAsia="Times New Roman" w:cs="Arial"/>
                <w:lang w:eastAsia="en-AU"/>
              </w:rPr>
              <w:t>34,959,726</w:t>
            </w:r>
          </w:p>
        </w:tc>
      </w:tr>
      <w:tr w:rsidR="00332E0A" w:rsidRPr="004B6D90" w14:paraId="71AB7C0E" w14:textId="77777777" w:rsidTr="00576E73">
        <w:trPr>
          <w:trHeight w:val="315"/>
        </w:trPr>
        <w:tc>
          <w:tcPr>
            <w:tcW w:w="3119" w:type="pct"/>
            <w:gridSpan w:val="2"/>
            <w:tcBorders>
              <w:top w:val="nil"/>
              <w:left w:val="nil"/>
              <w:bottom w:val="nil"/>
              <w:right w:val="nil"/>
            </w:tcBorders>
            <w:noWrap/>
            <w:vAlign w:val="center"/>
            <w:hideMark/>
          </w:tcPr>
          <w:p w14:paraId="6425AAF3" w14:textId="77777777" w:rsidR="00332E0A" w:rsidRDefault="00332E0A" w:rsidP="00B44891">
            <w:pPr>
              <w:spacing w:after="0" w:line="240" w:lineRule="auto"/>
              <w:rPr>
                <w:rFonts w:eastAsia="Times New Roman" w:cs="Arial"/>
                <w:sz w:val="18"/>
                <w:szCs w:val="18"/>
                <w:lang w:eastAsia="en-AU"/>
              </w:rPr>
            </w:pPr>
            <w:r>
              <w:rPr>
                <w:rFonts w:eastAsia="Times New Roman" w:cs="Arial"/>
                <w:sz w:val="18"/>
                <w:szCs w:val="18"/>
                <w:lang w:eastAsia="en-AU"/>
              </w:rPr>
              <w:t>*</w:t>
            </w:r>
            <w:proofErr w:type="gramStart"/>
            <w:r w:rsidRPr="004B6D90">
              <w:rPr>
                <w:rFonts w:eastAsia="Times New Roman" w:cs="Arial"/>
                <w:sz w:val="18"/>
                <w:szCs w:val="18"/>
                <w:lang w:eastAsia="en-AU"/>
              </w:rPr>
              <w:t>includes</w:t>
            </w:r>
            <w:proofErr w:type="gramEnd"/>
            <w:r w:rsidRPr="004B6D90">
              <w:rPr>
                <w:rFonts w:eastAsia="Times New Roman" w:cs="Arial"/>
                <w:sz w:val="18"/>
                <w:szCs w:val="18"/>
                <w:lang w:eastAsia="en-AU"/>
              </w:rPr>
              <w:t xml:space="preserve"> MAIB expenditur</w:t>
            </w:r>
            <w:r>
              <w:rPr>
                <w:rFonts w:eastAsia="Times New Roman" w:cs="Arial"/>
                <w:sz w:val="18"/>
                <w:szCs w:val="18"/>
                <w:lang w:eastAsia="en-AU"/>
              </w:rPr>
              <w:t>e</w:t>
            </w:r>
          </w:p>
          <w:p w14:paraId="2A1D12E7" w14:textId="4B51AF0E" w:rsidR="000549AF" w:rsidRPr="004B6D90" w:rsidRDefault="000549AF" w:rsidP="00B44891">
            <w:pPr>
              <w:spacing w:after="0" w:line="240" w:lineRule="auto"/>
              <w:rPr>
                <w:rFonts w:eastAsia="Times New Roman" w:cs="Arial"/>
                <w:sz w:val="18"/>
                <w:szCs w:val="18"/>
                <w:lang w:eastAsia="en-AU"/>
              </w:rPr>
            </w:pPr>
            <w:r>
              <w:rPr>
                <w:rFonts w:eastAsia="Times New Roman" w:cs="Arial"/>
                <w:sz w:val="18"/>
                <w:szCs w:val="18"/>
                <w:lang w:eastAsia="en-AU"/>
              </w:rPr>
              <w:t>^excludes MAIB remaining balance</w:t>
            </w:r>
          </w:p>
        </w:tc>
        <w:tc>
          <w:tcPr>
            <w:tcW w:w="1020" w:type="pct"/>
            <w:tcBorders>
              <w:top w:val="nil"/>
              <w:left w:val="nil"/>
              <w:bottom w:val="nil"/>
              <w:right w:val="nil"/>
            </w:tcBorders>
            <w:noWrap/>
            <w:vAlign w:val="bottom"/>
            <w:hideMark/>
          </w:tcPr>
          <w:p w14:paraId="386AE92E" w14:textId="77777777" w:rsidR="00332E0A" w:rsidRPr="004B6D90" w:rsidRDefault="00332E0A" w:rsidP="00B44891">
            <w:pPr>
              <w:spacing w:after="0" w:line="240" w:lineRule="auto"/>
              <w:rPr>
                <w:rFonts w:eastAsia="Times New Roman" w:cs="Arial"/>
                <w:sz w:val="18"/>
                <w:szCs w:val="18"/>
                <w:lang w:eastAsia="en-AU"/>
              </w:rPr>
            </w:pPr>
          </w:p>
        </w:tc>
        <w:tc>
          <w:tcPr>
            <w:tcW w:w="861" w:type="pct"/>
            <w:tcBorders>
              <w:top w:val="nil"/>
              <w:left w:val="nil"/>
              <w:bottom w:val="nil"/>
              <w:right w:val="nil"/>
            </w:tcBorders>
            <w:noWrap/>
            <w:vAlign w:val="bottom"/>
            <w:hideMark/>
          </w:tcPr>
          <w:p w14:paraId="78806B90" w14:textId="77777777" w:rsidR="00332E0A" w:rsidRPr="004B6D90" w:rsidRDefault="00332E0A" w:rsidP="00B44891">
            <w:pPr>
              <w:spacing w:after="0" w:line="240" w:lineRule="auto"/>
              <w:rPr>
                <w:rFonts w:eastAsia="Times New Roman" w:cs="Arial"/>
                <w:sz w:val="20"/>
                <w:szCs w:val="20"/>
                <w:lang w:eastAsia="en-AU"/>
              </w:rPr>
            </w:pPr>
          </w:p>
        </w:tc>
      </w:tr>
    </w:tbl>
    <w:p w14:paraId="0DF99565" w14:textId="77777777" w:rsidR="00332E0A" w:rsidRDefault="00332E0A" w:rsidP="00566707">
      <w:pPr>
        <w:spacing w:line="240" w:lineRule="auto"/>
        <w:rPr>
          <w:rFonts w:cs="Arial"/>
        </w:rPr>
      </w:pPr>
    </w:p>
    <w:p w14:paraId="7B2D7256" w14:textId="5A762059" w:rsidR="001A7748" w:rsidRDefault="001A7748">
      <w:pPr>
        <w:rPr>
          <w:rFonts w:cs="Arial"/>
        </w:rPr>
      </w:pPr>
      <w:r>
        <w:rPr>
          <w:rFonts w:cs="Arial"/>
        </w:rPr>
        <w:br w:type="page"/>
      </w:r>
    </w:p>
    <w:tbl>
      <w:tblPr>
        <w:tblStyle w:val="TableGrid"/>
        <w:tblW w:w="10527" w:type="dxa"/>
        <w:tblLayout w:type="fixed"/>
        <w:tblLook w:val="04A0" w:firstRow="1" w:lastRow="0" w:firstColumn="1" w:lastColumn="0" w:noHBand="0" w:noVBand="1"/>
      </w:tblPr>
      <w:tblGrid>
        <w:gridCol w:w="4488"/>
        <w:gridCol w:w="1891"/>
        <w:gridCol w:w="1843"/>
        <w:gridCol w:w="2305"/>
      </w:tblGrid>
      <w:tr w:rsidR="00332E0A" w:rsidRPr="00EE55A2" w14:paraId="62E32410" w14:textId="77777777" w:rsidTr="00B44891">
        <w:tc>
          <w:tcPr>
            <w:tcW w:w="10527" w:type="dxa"/>
            <w:gridSpan w:val="4"/>
            <w:tcBorders>
              <w:top w:val="nil"/>
              <w:left w:val="nil"/>
              <w:bottom w:val="single" w:sz="4" w:space="0" w:color="auto"/>
              <w:right w:val="nil"/>
            </w:tcBorders>
          </w:tcPr>
          <w:p w14:paraId="6533C2D2" w14:textId="34652BF2" w:rsidR="00332E0A" w:rsidRPr="00332E0A" w:rsidRDefault="005C5941" w:rsidP="00332E0A">
            <w:pPr>
              <w:rPr>
                <w:rFonts w:cs="Arial"/>
                <w:color w:val="11304F"/>
                <w:sz w:val="40"/>
                <w:szCs w:val="40"/>
              </w:rPr>
            </w:pPr>
            <w:r>
              <w:rPr>
                <w:rFonts w:cs="Arial"/>
                <w:color w:val="11304F"/>
                <w:sz w:val="40"/>
                <w:szCs w:val="40"/>
              </w:rPr>
              <w:lastRenderedPageBreak/>
              <w:t xml:space="preserve">MAIB </w:t>
            </w:r>
            <w:r w:rsidR="00332E0A" w:rsidRPr="00332E0A">
              <w:rPr>
                <w:rFonts w:cs="Arial"/>
                <w:color w:val="11304F"/>
                <w:sz w:val="40"/>
                <w:szCs w:val="40"/>
              </w:rPr>
              <w:t>Funding</w:t>
            </w:r>
          </w:p>
          <w:p w14:paraId="7BC416A9" w14:textId="3F7854BF" w:rsidR="00332E0A" w:rsidRPr="00332E0A" w:rsidRDefault="00332E0A" w:rsidP="00332E0A">
            <w:pPr>
              <w:rPr>
                <w:rFonts w:cs="Arial"/>
                <w:color w:val="708824"/>
                <w:sz w:val="32"/>
                <w:szCs w:val="32"/>
              </w:rPr>
            </w:pPr>
            <w:r>
              <w:rPr>
                <w:rFonts w:cs="Arial"/>
                <w:color w:val="708824"/>
                <w:sz w:val="32"/>
                <w:szCs w:val="32"/>
              </w:rPr>
              <w:t xml:space="preserve">As </w:t>
            </w:r>
            <w:proofErr w:type="gramStart"/>
            <w:r>
              <w:rPr>
                <w:rFonts w:cs="Arial"/>
                <w:color w:val="708824"/>
                <w:sz w:val="32"/>
                <w:szCs w:val="32"/>
              </w:rPr>
              <w:t>at</w:t>
            </w:r>
            <w:proofErr w:type="gramEnd"/>
            <w:r>
              <w:rPr>
                <w:rFonts w:cs="Arial"/>
                <w:color w:val="708824"/>
                <w:sz w:val="32"/>
                <w:szCs w:val="32"/>
              </w:rPr>
              <w:t xml:space="preserve"> 3</w:t>
            </w:r>
            <w:r w:rsidR="0040796E">
              <w:rPr>
                <w:rFonts w:cs="Arial"/>
                <w:color w:val="708824"/>
                <w:sz w:val="32"/>
                <w:szCs w:val="32"/>
              </w:rPr>
              <w:t>0</w:t>
            </w:r>
            <w:r>
              <w:rPr>
                <w:rFonts w:cs="Arial"/>
                <w:color w:val="708824"/>
                <w:sz w:val="32"/>
                <w:szCs w:val="32"/>
              </w:rPr>
              <w:t xml:space="preserve"> </w:t>
            </w:r>
            <w:r w:rsidR="0040796E">
              <w:rPr>
                <w:rFonts w:cs="Arial"/>
                <w:color w:val="708824"/>
                <w:sz w:val="32"/>
                <w:szCs w:val="32"/>
              </w:rPr>
              <w:t xml:space="preserve">June </w:t>
            </w:r>
            <w:r>
              <w:rPr>
                <w:rFonts w:cs="Arial"/>
                <w:color w:val="708824"/>
                <w:sz w:val="32"/>
                <w:szCs w:val="32"/>
              </w:rPr>
              <w:t xml:space="preserve">2026 (Quarter </w:t>
            </w:r>
            <w:r w:rsidR="0040796E">
              <w:rPr>
                <w:rFonts w:cs="Arial"/>
                <w:color w:val="708824"/>
                <w:sz w:val="32"/>
                <w:szCs w:val="32"/>
              </w:rPr>
              <w:t>4</w:t>
            </w:r>
            <w:r>
              <w:rPr>
                <w:rFonts w:cs="Arial"/>
                <w:color w:val="708824"/>
                <w:sz w:val="32"/>
                <w:szCs w:val="32"/>
              </w:rPr>
              <w:t>)</w:t>
            </w:r>
          </w:p>
          <w:p w14:paraId="76562C01" w14:textId="77777777" w:rsidR="00332E0A" w:rsidRPr="00EE55A2" w:rsidRDefault="00332E0A" w:rsidP="00332E0A">
            <w:pPr>
              <w:rPr>
                <w:rFonts w:cs="Arial"/>
                <w:b/>
                <w:color w:val="000000"/>
                <w:highlight w:val="yellow"/>
                <w14:textFill>
                  <w14:solidFill>
                    <w14:srgbClr w14:val="000000">
                      <w14:lumMod w14:val="60000"/>
                      <w14:lumOff w14:val="40000"/>
                    </w14:srgbClr>
                  </w14:solidFill>
                </w14:textFill>
              </w:rPr>
            </w:pPr>
          </w:p>
        </w:tc>
      </w:tr>
      <w:tr w:rsidR="00332E0A" w:rsidRPr="00EE55A2" w14:paraId="780EE462" w14:textId="77777777" w:rsidTr="00B44891">
        <w:tc>
          <w:tcPr>
            <w:tcW w:w="4488" w:type="dxa"/>
            <w:tcBorders>
              <w:top w:val="single" w:sz="4" w:space="0" w:color="auto"/>
            </w:tcBorders>
          </w:tcPr>
          <w:p w14:paraId="3EEB63D6" w14:textId="77777777" w:rsidR="00332E0A" w:rsidRPr="00E16540" w:rsidRDefault="00332E0A" w:rsidP="00B44891">
            <w:pPr>
              <w:spacing w:before="60" w:after="60"/>
              <w:rPr>
                <w:rFonts w:cs="Arial"/>
                <w:b/>
                <w:color w:val="000000"/>
                <w14:textFill>
                  <w14:solidFill>
                    <w14:srgbClr w14:val="000000">
                      <w14:lumMod w14:val="60000"/>
                      <w14:lumOff w14:val="40000"/>
                    </w14:srgbClr>
                  </w14:solidFill>
                </w14:textFill>
              </w:rPr>
            </w:pPr>
            <w:r w:rsidRPr="00E16540">
              <w:rPr>
                <w:rFonts w:cs="Arial"/>
                <w:b/>
                <w:color w:val="000000"/>
                <w14:textFill>
                  <w14:solidFill>
                    <w14:srgbClr w14:val="000000">
                      <w14:lumMod w14:val="60000"/>
                      <w14:lumOff w14:val="40000"/>
                    </w14:srgbClr>
                  </w14:solidFill>
                </w14:textFill>
              </w:rPr>
              <w:t>202</w:t>
            </w:r>
            <w:r>
              <w:rPr>
                <w:rFonts w:cs="Arial"/>
                <w:b/>
                <w:color w:val="000000"/>
                <w14:textFill>
                  <w14:solidFill>
                    <w14:srgbClr w14:val="000000">
                      <w14:lumMod w14:val="60000"/>
                      <w14:lumOff w14:val="40000"/>
                    </w14:srgbClr>
                  </w14:solidFill>
                </w14:textFill>
              </w:rPr>
              <w:t>5</w:t>
            </w:r>
            <w:r w:rsidRPr="00E16540">
              <w:rPr>
                <w:rFonts w:cs="Arial"/>
                <w:b/>
                <w:color w:val="000000"/>
                <w14:textFill>
                  <w14:solidFill>
                    <w14:srgbClr w14:val="000000">
                      <w14:lumMod w14:val="60000"/>
                      <w14:lumOff w14:val="40000"/>
                    </w14:srgbClr>
                  </w14:solidFill>
                </w14:textFill>
              </w:rPr>
              <w:t>/2</w:t>
            </w:r>
            <w:r>
              <w:rPr>
                <w:rFonts w:cs="Arial"/>
                <w:b/>
                <w:color w:val="000000"/>
                <w14:textFill>
                  <w14:solidFill>
                    <w14:srgbClr w14:val="000000">
                      <w14:lumMod w14:val="60000"/>
                      <w14:lumOff w14:val="40000"/>
                    </w14:srgbClr>
                  </w14:solidFill>
                </w14:textFill>
              </w:rPr>
              <w:t>6</w:t>
            </w:r>
            <w:r w:rsidRPr="00E16540">
              <w:rPr>
                <w:rFonts w:cs="Arial"/>
                <w:b/>
                <w:color w:val="000000"/>
                <w14:textFill>
                  <w14:solidFill>
                    <w14:srgbClr w14:val="000000">
                      <w14:lumMod w14:val="60000"/>
                      <w14:lumOff w14:val="40000"/>
                    </w14:srgbClr>
                  </w14:solidFill>
                </w14:textFill>
              </w:rPr>
              <w:t xml:space="preserve"> Financial Year</w:t>
            </w:r>
          </w:p>
        </w:tc>
        <w:tc>
          <w:tcPr>
            <w:tcW w:w="1891" w:type="dxa"/>
            <w:tcBorders>
              <w:top w:val="single" w:sz="4" w:space="0" w:color="auto"/>
            </w:tcBorders>
          </w:tcPr>
          <w:p w14:paraId="6761E367" w14:textId="77777777" w:rsidR="00332E0A" w:rsidRPr="00E16540" w:rsidRDefault="00332E0A" w:rsidP="00B44891">
            <w:pPr>
              <w:spacing w:before="60" w:after="60"/>
              <w:jc w:val="right"/>
              <w:rPr>
                <w:rFonts w:cs="Arial"/>
                <w:b/>
                <w:color w:val="000000"/>
                <w14:textFill>
                  <w14:solidFill>
                    <w14:srgbClr w14:val="000000">
                      <w14:lumMod w14:val="60000"/>
                      <w14:lumOff w14:val="40000"/>
                    </w14:srgbClr>
                  </w14:solidFill>
                </w14:textFill>
              </w:rPr>
            </w:pPr>
            <w:r w:rsidRPr="00E16540">
              <w:rPr>
                <w:rFonts w:cs="Arial"/>
                <w:b/>
                <w:color w:val="000000"/>
                <w14:textFill>
                  <w14:solidFill>
                    <w14:srgbClr w14:val="000000">
                      <w14:lumMod w14:val="60000"/>
                      <w14:lumOff w14:val="40000"/>
                    </w14:srgbClr>
                  </w14:solidFill>
                </w14:textFill>
              </w:rPr>
              <w:t>Budget</w:t>
            </w:r>
          </w:p>
          <w:p w14:paraId="315DDE61" w14:textId="77777777" w:rsidR="00332E0A" w:rsidRPr="00E16540" w:rsidRDefault="00332E0A" w:rsidP="00B44891">
            <w:pPr>
              <w:spacing w:before="60" w:after="60"/>
              <w:jc w:val="right"/>
              <w:rPr>
                <w:rFonts w:cs="Arial"/>
                <w:b/>
                <w:color w:val="000000"/>
                <w14:textFill>
                  <w14:solidFill>
                    <w14:srgbClr w14:val="000000">
                      <w14:lumMod w14:val="60000"/>
                      <w14:lumOff w14:val="40000"/>
                    </w14:srgbClr>
                  </w14:solidFill>
                </w14:textFill>
              </w:rPr>
            </w:pPr>
            <w:r w:rsidRPr="00E16540">
              <w:rPr>
                <w:rFonts w:cs="Arial"/>
                <w:b/>
                <w:color w:val="000000"/>
                <w14:textFill>
                  <w14:solidFill>
                    <w14:srgbClr w14:val="000000">
                      <w14:lumMod w14:val="60000"/>
                      <w14:lumOff w14:val="40000"/>
                    </w14:srgbClr>
                  </w14:solidFill>
                </w14:textFill>
              </w:rPr>
              <w:t>$</w:t>
            </w:r>
          </w:p>
        </w:tc>
        <w:tc>
          <w:tcPr>
            <w:tcW w:w="1843" w:type="dxa"/>
            <w:tcBorders>
              <w:top w:val="single" w:sz="4" w:space="0" w:color="auto"/>
            </w:tcBorders>
          </w:tcPr>
          <w:p w14:paraId="792901A8" w14:textId="07FB4E09" w:rsidR="00332E0A" w:rsidRPr="00E16540" w:rsidRDefault="00332E0A" w:rsidP="00B44891">
            <w:pPr>
              <w:spacing w:before="60" w:after="60"/>
              <w:jc w:val="right"/>
              <w:rPr>
                <w:rFonts w:cs="Arial"/>
                <w:b/>
                <w:color w:val="000000"/>
                <w14:textFill>
                  <w14:solidFill>
                    <w14:srgbClr w14:val="000000">
                      <w14:lumMod w14:val="60000"/>
                      <w14:lumOff w14:val="40000"/>
                    </w14:srgbClr>
                  </w14:solidFill>
                </w14:textFill>
              </w:rPr>
            </w:pPr>
            <w:r w:rsidRPr="00E16540">
              <w:rPr>
                <w:rFonts w:cs="Arial"/>
                <w:b/>
                <w:color w:val="000000"/>
                <w14:textFill>
                  <w14:solidFill>
                    <w14:srgbClr w14:val="000000">
                      <w14:lumMod w14:val="60000"/>
                      <w14:lumOff w14:val="40000"/>
                    </w14:srgbClr>
                  </w14:solidFill>
                </w14:textFill>
              </w:rPr>
              <w:t>Actual (</w:t>
            </w:r>
            <w:r w:rsidR="00BF0B26">
              <w:rPr>
                <w:rFonts w:cs="Arial"/>
                <w:b/>
                <w:color w:val="000000"/>
                <w14:textFill>
                  <w14:solidFill>
                    <w14:srgbClr w14:val="000000">
                      <w14:lumMod w14:val="60000"/>
                      <w14:lumOff w14:val="40000"/>
                    </w14:srgbClr>
                  </w14:solidFill>
                </w14:textFill>
              </w:rPr>
              <w:t>YTD</w:t>
            </w:r>
            <w:r w:rsidRPr="00E16540">
              <w:rPr>
                <w:rFonts w:cs="Arial"/>
                <w:b/>
                <w:color w:val="000000"/>
                <w14:textFill>
                  <w14:solidFill>
                    <w14:srgbClr w14:val="000000">
                      <w14:lumMod w14:val="60000"/>
                      <w14:lumOff w14:val="40000"/>
                    </w14:srgbClr>
                  </w14:solidFill>
                </w14:textFill>
              </w:rPr>
              <w:t>)</w:t>
            </w:r>
          </w:p>
          <w:p w14:paraId="353182BE" w14:textId="77777777" w:rsidR="00332E0A" w:rsidRPr="00E16540" w:rsidRDefault="00332E0A" w:rsidP="00B44891">
            <w:pPr>
              <w:spacing w:before="60" w:after="60"/>
              <w:jc w:val="right"/>
              <w:rPr>
                <w:rFonts w:cs="Arial"/>
                <w:b/>
                <w:color w:val="000000"/>
                <w14:textFill>
                  <w14:solidFill>
                    <w14:srgbClr w14:val="000000">
                      <w14:lumMod w14:val="60000"/>
                      <w14:lumOff w14:val="40000"/>
                    </w14:srgbClr>
                  </w14:solidFill>
                </w14:textFill>
              </w:rPr>
            </w:pPr>
            <w:r w:rsidRPr="00E16540">
              <w:rPr>
                <w:rFonts w:cs="Arial"/>
                <w:b/>
                <w:color w:val="000000"/>
                <w14:textFill>
                  <w14:solidFill>
                    <w14:srgbClr w14:val="000000">
                      <w14:lumMod w14:val="60000"/>
                      <w14:lumOff w14:val="40000"/>
                    </w14:srgbClr>
                  </w14:solidFill>
                </w14:textFill>
              </w:rPr>
              <w:t>$</w:t>
            </w:r>
          </w:p>
        </w:tc>
        <w:tc>
          <w:tcPr>
            <w:tcW w:w="2305" w:type="dxa"/>
            <w:tcBorders>
              <w:top w:val="single" w:sz="4" w:space="0" w:color="auto"/>
            </w:tcBorders>
          </w:tcPr>
          <w:p w14:paraId="47717E7A" w14:textId="77777777" w:rsidR="00332E0A" w:rsidRPr="00E16540" w:rsidRDefault="00332E0A" w:rsidP="00B44891">
            <w:pPr>
              <w:spacing w:before="60" w:after="60"/>
              <w:jc w:val="right"/>
              <w:rPr>
                <w:rFonts w:cs="Arial"/>
                <w:b/>
                <w:color w:val="000000"/>
                <w14:textFill>
                  <w14:solidFill>
                    <w14:srgbClr w14:val="000000">
                      <w14:lumMod w14:val="60000"/>
                      <w14:lumOff w14:val="40000"/>
                    </w14:srgbClr>
                  </w14:solidFill>
                </w14:textFill>
              </w:rPr>
            </w:pPr>
            <w:r w:rsidRPr="00E16540">
              <w:rPr>
                <w:rFonts w:cs="Arial"/>
                <w:b/>
                <w:color w:val="000000"/>
                <w14:textFill>
                  <w14:solidFill>
                    <w14:srgbClr w14:val="000000">
                      <w14:lumMod w14:val="60000"/>
                      <w14:lumOff w14:val="40000"/>
                    </w14:srgbClr>
                  </w14:solidFill>
                </w14:textFill>
              </w:rPr>
              <w:t>Balance</w:t>
            </w:r>
          </w:p>
          <w:p w14:paraId="680DE4C9" w14:textId="77777777" w:rsidR="00332E0A" w:rsidRPr="00E16540" w:rsidRDefault="00332E0A" w:rsidP="00B44891">
            <w:pPr>
              <w:spacing w:before="60" w:after="60"/>
              <w:jc w:val="right"/>
              <w:rPr>
                <w:rFonts w:cs="Arial"/>
                <w:b/>
                <w:color w:val="000000"/>
                <w14:textFill>
                  <w14:solidFill>
                    <w14:srgbClr w14:val="000000">
                      <w14:lumMod w14:val="60000"/>
                      <w14:lumOff w14:val="40000"/>
                    </w14:srgbClr>
                  </w14:solidFill>
                </w14:textFill>
              </w:rPr>
            </w:pPr>
            <w:r w:rsidRPr="00E16540">
              <w:rPr>
                <w:rFonts w:cs="Arial"/>
                <w:b/>
                <w:color w:val="000000"/>
                <w14:textFill>
                  <w14:solidFill>
                    <w14:srgbClr w14:val="000000">
                      <w14:lumMod w14:val="60000"/>
                      <w14:lumOff w14:val="40000"/>
                    </w14:srgbClr>
                  </w14:solidFill>
                </w14:textFill>
              </w:rPr>
              <w:t>$</w:t>
            </w:r>
          </w:p>
        </w:tc>
      </w:tr>
      <w:tr w:rsidR="00332E0A" w:rsidRPr="00EE55A2" w14:paraId="36C08723" w14:textId="77777777" w:rsidTr="00B44891">
        <w:tc>
          <w:tcPr>
            <w:tcW w:w="4488" w:type="dxa"/>
          </w:tcPr>
          <w:p w14:paraId="6E5C7CFC" w14:textId="77777777" w:rsidR="00332E0A" w:rsidRPr="00B90514" w:rsidRDefault="00332E0A" w:rsidP="00B44891">
            <w:pPr>
              <w:spacing w:before="60" w:after="60"/>
              <w:rPr>
                <w:rFonts w:cs="Arial"/>
                <w:b/>
                <w:color w:val="000000"/>
                <w14:textFill>
                  <w14:solidFill>
                    <w14:srgbClr w14:val="000000">
                      <w14:lumMod w14:val="60000"/>
                      <w14:lumOff w14:val="40000"/>
                    </w14:srgbClr>
                  </w14:solidFill>
                </w14:textFill>
              </w:rPr>
            </w:pPr>
            <w:r w:rsidRPr="00B90514">
              <w:rPr>
                <w:rFonts w:cs="Arial"/>
                <w:b/>
                <w:color w:val="000000"/>
                <w14:textFill>
                  <w14:solidFill>
                    <w14:srgbClr w14:val="000000">
                      <w14:lumMod w14:val="60000"/>
                      <w14:lumOff w14:val="40000"/>
                    </w14:srgbClr>
                  </w14:solidFill>
                </w14:textFill>
              </w:rPr>
              <w:t>Expenditure (State Growth)</w:t>
            </w:r>
          </w:p>
        </w:tc>
        <w:tc>
          <w:tcPr>
            <w:tcW w:w="1891" w:type="dxa"/>
          </w:tcPr>
          <w:p w14:paraId="6D33B346" w14:textId="77777777" w:rsidR="00332E0A" w:rsidRPr="00B90514" w:rsidRDefault="00332E0A" w:rsidP="00B44891">
            <w:pPr>
              <w:spacing w:before="60" w:after="60"/>
              <w:jc w:val="right"/>
              <w:rPr>
                <w:rFonts w:cs="Arial"/>
                <w:b/>
                <w:color w:val="000000"/>
                <w14:textFill>
                  <w14:solidFill>
                    <w14:srgbClr w14:val="000000">
                      <w14:lumMod w14:val="60000"/>
                      <w14:lumOff w14:val="40000"/>
                    </w14:srgbClr>
                  </w14:solidFill>
                </w14:textFill>
              </w:rPr>
            </w:pPr>
          </w:p>
        </w:tc>
        <w:tc>
          <w:tcPr>
            <w:tcW w:w="1843" w:type="dxa"/>
            <w:tcBorders>
              <w:bottom w:val="single" w:sz="4" w:space="0" w:color="auto"/>
            </w:tcBorders>
          </w:tcPr>
          <w:p w14:paraId="73717BA3" w14:textId="77777777" w:rsidR="00332E0A" w:rsidRPr="00B90514" w:rsidRDefault="00332E0A" w:rsidP="00B44891">
            <w:pPr>
              <w:spacing w:before="60" w:after="60"/>
              <w:jc w:val="right"/>
              <w:rPr>
                <w:rFonts w:cs="Arial"/>
                <w:b/>
                <w:color w:val="000000"/>
                <w14:textFill>
                  <w14:solidFill>
                    <w14:srgbClr w14:val="000000">
                      <w14:lumMod w14:val="60000"/>
                      <w14:lumOff w14:val="40000"/>
                    </w14:srgbClr>
                  </w14:solidFill>
                </w14:textFill>
              </w:rPr>
            </w:pPr>
          </w:p>
        </w:tc>
        <w:tc>
          <w:tcPr>
            <w:tcW w:w="2305" w:type="dxa"/>
            <w:tcBorders>
              <w:bottom w:val="single" w:sz="4" w:space="0" w:color="auto"/>
            </w:tcBorders>
          </w:tcPr>
          <w:p w14:paraId="63A11C1E" w14:textId="77777777" w:rsidR="00332E0A" w:rsidRPr="00B90514" w:rsidRDefault="00332E0A" w:rsidP="00B44891">
            <w:pPr>
              <w:spacing w:before="60" w:after="60"/>
              <w:jc w:val="right"/>
              <w:rPr>
                <w:rFonts w:cs="Arial"/>
                <w:b/>
                <w:color w:val="000000"/>
                <w14:textFill>
                  <w14:solidFill>
                    <w14:srgbClr w14:val="000000">
                      <w14:lumMod w14:val="60000"/>
                      <w14:lumOff w14:val="40000"/>
                    </w14:srgbClr>
                  </w14:solidFill>
                </w14:textFill>
              </w:rPr>
            </w:pPr>
          </w:p>
        </w:tc>
      </w:tr>
      <w:tr w:rsidR="00332E0A" w:rsidRPr="00EE55A2" w14:paraId="3150010F" w14:textId="77777777" w:rsidTr="00B44891">
        <w:tc>
          <w:tcPr>
            <w:tcW w:w="4488" w:type="dxa"/>
          </w:tcPr>
          <w:p w14:paraId="130D1432" w14:textId="77777777" w:rsidR="00332E0A" w:rsidRPr="00B90514" w:rsidRDefault="00332E0A" w:rsidP="00B44891">
            <w:pPr>
              <w:spacing w:before="60" w:after="60"/>
              <w:rPr>
                <w:rFonts w:cs="Arial"/>
                <w:color w:val="000000"/>
                <w14:textFill>
                  <w14:solidFill>
                    <w14:srgbClr w14:val="000000">
                      <w14:lumMod w14:val="60000"/>
                      <w14:lumOff w14:val="40000"/>
                    </w14:srgbClr>
                  </w14:solidFill>
                </w14:textFill>
              </w:rPr>
            </w:pPr>
            <w:r w:rsidRPr="00B90514">
              <w:rPr>
                <w:rFonts w:cs="Arial"/>
                <w:color w:val="000000"/>
                <w14:textFill>
                  <w14:solidFill>
                    <w14:srgbClr w14:val="000000">
                      <w14:lumMod w14:val="60000"/>
                      <w14:lumOff w14:val="40000"/>
                    </w14:srgbClr>
                  </w14:solidFill>
                </w14:textFill>
              </w:rPr>
              <w:t>Administration &amp; Public Relations</w:t>
            </w:r>
          </w:p>
        </w:tc>
        <w:tc>
          <w:tcPr>
            <w:tcW w:w="1891" w:type="dxa"/>
            <w:vAlign w:val="bottom"/>
          </w:tcPr>
          <w:p w14:paraId="77CC8AC4" w14:textId="77777777" w:rsidR="00332E0A" w:rsidRPr="00B90514" w:rsidRDefault="00332E0A" w:rsidP="00B44891">
            <w:pPr>
              <w:spacing w:before="60" w:after="60"/>
              <w:jc w:val="right"/>
              <w:rPr>
                <w:rFonts w:cs="Arial"/>
              </w:rPr>
            </w:pPr>
            <w:r>
              <w:rPr>
                <w:rFonts w:cs="Arial"/>
                <w:color w:val="000000"/>
              </w:rPr>
              <w:t>300,633</w:t>
            </w:r>
          </w:p>
        </w:tc>
        <w:tc>
          <w:tcPr>
            <w:tcW w:w="1843" w:type="dxa"/>
            <w:tcBorders>
              <w:top w:val="single" w:sz="4" w:space="0" w:color="auto"/>
              <w:left w:val="nil"/>
              <w:bottom w:val="single" w:sz="4" w:space="0" w:color="auto"/>
              <w:right w:val="single" w:sz="4" w:space="0" w:color="auto"/>
            </w:tcBorders>
            <w:vAlign w:val="bottom"/>
          </w:tcPr>
          <w:p w14:paraId="7CF481C7" w14:textId="18DF5DBE" w:rsidR="00332E0A" w:rsidRPr="00B90514" w:rsidRDefault="0040796E" w:rsidP="00B44891">
            <w:pPr>
              <w:spacing w:before="60" w:after="60"/>
              <w:jc w:val="right"/>
              <w:rPr>
                <w:rFonts w:cs="Arial"/>
                <w:color w:val="000000"/>
              </w:rPr>
            </w:pPr>
            <w:r>
              <w:rPr>
                <w:rFonts w:cs="Arial"/>
                <w:color w:val="000000"/>
              </w:rPr>
              <w:t>290,980</w:t>
            </w:r>
          </w:p>
        </w:tc>
        <w:tc>
          <w:tcPr>
            <w:tcW w:w="2305" w:type="dxa"/>
            <w:tcBorders>
              <w:top w:val="single" w:sz="4" w:space="0" w:color="auto"/>
              <w:left w:val="nil"/>
              <w:bottom w:val="single" w:sz="4" w:space="0" w:color="auto"/>
              <w:right w:val="single" w:sz="4" w:space="0" w:color="auto"/>
            </w:tcBorders>
            <w:vAlign w:val="bottom"/>
          </w:tcPr>
          <w:p w14:paraId="4B23A3CE" w14:textId="5CC3A631" w:rsidR="00332E0A" w:rsidRPr="00B90514" w:rsidRDefault="0040796E" w:rsidP="00B44891">
            <w:pPr>
              <w:spacing w:before="60" w:after="60"/>
              <w:jc w:val="right"/>
              <w:rPr>
                <w:rFonts w:cs="Arial"/>
                <w:color w:val="000000"/>
              </w:rPr>
            </w:pPr>
            <w:r>
              <w:rPr>
                <w:rFonts w:cs="Arial"/>
                <w:color w:val="000000"/>
              </w:rPr>
              <w:t>9,653</w:t>
            </w:r>
          </w:p>
        </w:tc>
      </w:tr>
      <w:tr w:rsidR="00332E0A" w:rsidRPr="00EE55A2" w14:paraId="29A28676" w14:textId="77777777" w:rsidTr="00B44891">
        <w:tc>
          <w:tcPr>
            <w:tcW w:w="4488" w:type="dxa"/>
          </w:tcPr>
          <w:p w14:paraId="65457384" w14:textId="77777777" w:rsidR="00332E0A" w:rsidRPr="00B90514" w:rsidRDefault="00332E0A" w:rsidP="00B44891">
            <w:pPr>
              <w:spacing w:before="60" w:after="60"/>
              <w:rPr>
                <w:rFonts w:cs="Arial"/>
                <w:color w:val="000000"/>
                <w14:textFill>
                  <w14:solidFill>
                    <w14:srgbClr w14:val="000000">
                      <w14:lumMod w14:val="60000"/>
                      <w14:lumOff w14:val="40000"/>
                    </w14:srgbClr>
                  </w14:solidFill>
                </w14:textFill>
              </w:rPr>
            </w:pPr>
            <w:r w:rsidRPr="00B90514">
              <w:rPr>
                <w:rFonts w:cs="Arial"/>
                <w:color w:val="000000"/>
                <w14:textFill>
                  <w14:solidFill>
                    <w14:srgbClr w14:val="000000">
                      <w14:lumMod w14:val="60000"/>
                      <w14:lumOff w14:val="40000"/>
                    </w14:srgbClr>
                  </w14:solidFill>
                </w14:textFill>
              </w:rPr>
              <w:t>Public Education</w:t>
            </w:r>
          </w:p>
        </w:tc>
        <w:tc>
          <w:tcPr>
            <w:tcW w:w="1891" w:type="dxa"/>
            <w:vAlign w:val="bottom"/>
          </w:tcPr>
          <w:p w14:paraId="346D6B57" w14:textId="77777777" w:rsidR="00332E0A" w:rsidRPr="00B90514" w:rsidRDefault="00332E0A" w:rsidP="00B44891">
            <w:pPr>
              <w:spacing w:before="60" w:after="60"/>
              <w:jc w:val="right"/>
              <w:rPr>
                <w:rFonts w:cs="Arial"/>
              </w:rPr>
            </w:pPr>
            <w:r>
              <w:rPr>
                <w:rFonts w:cs="Arial"/>
                <w:color w:val="000000"/>
              </w:rPr>
              <w:t>1,260,516</w:t>
            </w:r>
          </w:p>
        </w:tc>
        <w:tc>
          <w:tcPr>
            <w:tcW w:w="1843" w:type="dxa"/>
            <w:tcBorders>
              <w:top w:val="nil"/>
              <w:left w:val="nil"/>
              <w:bottom w:val="single" w:sz="4" w:space="0" w:color="auto"/>
              <w:right w:val="single" w:sz="4" w:space="0" w:color="auto"/>
            </w:tcBorders>
            <w:vAlign w:val="bottom"/>
          </w:tcPr>
          <w:p w14:paraId="64BBC105" w14:textId="5535B94D" w:rsidR="00332E0A" w:rsidRPr="00B90514" w:rsidRDefault="0040796E" w:rsidP="00B44891">
            <w:pPr>
              <w:spacing w:before="60" w:after="60"/>
              <w:jc w:val="right"/>
              <w:rPr>
                <w:rFonts w:cs="Arial"/>
                <w:color w:val="000000"/>
              </w:rPr>
            </w:pPr>
            <w:r>
              <w:rPr>
                <w:rFonts w:cs="Arial"/>
                <w:color w:val="000000"/>
              </w:rPr>
              <w:t>1,262,553</w:t>
            </w:r>
          </w:p>
        </w:tc>
        <w:tc>
          <w:tcPr>
            <w:tcW w:w="2305" w:type="dxa"/>
            <w:tcBorders>
              <w:top w:val="single" w:sz="4" w:space="0" w:color="auto"/>
              <w:left w:val="nil"/>
              <w:bottom w:val="single" w:sz="4" w:space="0" w:color="auto"/>
              <w:right w:val="single" w:sz="4" w:space="0" w:color="auto"/>
            </w:tcBorders>
            <w:vAlign w:val="bottom"/>
          </w:tcPr>
          <w:p w14:paraId="11E8C38C" w14:textId="3E506011" w:rsidR="00332E0A" w:rsidRPr="00B90514" w:rsidRDefault="0040796E" w:rsidP="00B44891">
            <w:pPr>
              <w:spacing w:before="60" w:after="60"/>
              <w:jc w:val="right"/>
              <w:rPr>
                <w:rFonts w:cs="Arial"/>
                <w:color w:val="000000"/>
              </w:rPr>
            </w:pPr>
            <w:r>
              <w:rPr>
                <w:rFonts w:cs="Arial"/>
                <w:color w:val="000000"/>
              </w:rPr>
              <w:t>-2,037</w:t>
            </w:r>
          </w:p>
        </w:tc>
      </w:tr>
      <w:tr w:rsidR="00332E0A" w:rsidRPr="00EE55A2" w14:paraId="772E7937" w14:textId="77777777" w:rsidTr="00B44891">
        <w:trPr>
          <w:trHeight w:val="401"/>
        </w:trPr>
        <w:tc>
          <w:tcPr>
            <w:tcW w:w="4488" w:type="dxa"/>
          </w:tcPr>
          <w:p w14:paraId="5B0D23F9" w14:textId="77777777" w:rsidR="00332E0A" w:rsidRPr="00B90514" w:rsidRDefault="00332E0A" w:rsidP="00B44891">
            <w:pPr>
              <w:spacing w:before="60" w:after="60"/>
              <w:rPr>
                <w:rFonts w:cs="Arial"/>
                <w:color w:val="000000"/>
                <w14:textFill>
                  <w14:solidFill>
                    <w14:srgbClr w14:val="000000">
                      <w14:lumMod w14:val="60000"/>
                      <w14:lumOff w14:val="40000"/>
                    </w14:srgbClr>
                  </w14:solidFill>
                </w14:textFill>
              </w:rPr>
            </w:pPr>
            <w:r w:rsidRPr="00B90514">
              <w:rPr>
                <w:rFonts w:cs="Arial"/>
                <w:color w:val="000000"/>
                <w14:textFill>
                  <w14:solidFill>
                    <w14:srgbClr w14:val="000000">
                      <w14:lumMod w14:val="60000"/>
                      <w14:lumOff w14:val="40000"/>
                    </w14:srgbClr>
                  </w14:solidFill>
                </w14:textFill>
              </w:rPr>
              <w:t>Research</w:t>
            </w:r>
          </w:p>
        </w:tc>
        <w:tc>
          <w:tcPr>
            <w:tcW w:w="1891" w:type="dxa"/>
            <w:tcBorders>
              <w:bottom w:val="single" w:sz="4" w:space="0" w:color="auto"/>
            </w:tcBorders>
            <w:vAlign w:val="bottom"/>
          </w:tcPr>
          <w:p w14:paraId="2229EFC2" w14:textId="77777777" w:rsidR="00332E0A" w:rsidRPr="00B90514" w:rsidRDefault="00332E0A" w:rsidP="00B44891">
            <w:pPr>
              <w:spacing w:before="60" w:after="60"/>
              <w:jc w:val="right"/>
              <w:rPr>
                <w:rFonts w:cs="Arial"/>
              </w:rPr>
            </w:pPr>
            <w:r>
              <w:rPr>
                <w:rFonts w:cs="Arial"/>
                <w:color w:val="000000"/>
              </w:rPr>
              <w:t>70,000</w:t>
            </w:r>
          </w:p>
        </w:tc>
        <w:tc>
          <w:tcPr>
            <w:tcW w:w="1843" w:type="dxa"/>
            <w:tcBorders>
              <w:top w:val="single" w:sz="4" w:space="0" w:color="auto"/>
              <w:left w:val="nil"/>
              <w:bottom w:val="single" w:sz="4" w:space="0" w:color="auto"/>
              <w:right w:val="single" w:sz="4" w:space="0" w:color="auto"/>
            </w:tcBorders>
            <w:vAlign w:val="bottom"/>
          </w:tcPr>
          <w:p w14:paraId="3DDFB952" w14:textId="22B5ECBA" w:rsidR="00332E0A" w:rsidRPr="00B90514" w:rsidRDefault="0040796E" w:rsidP="00B44891">
            <w:pPr>
              <w:spacing w:before="60" w:after="60"/>
              <w:jc w:val="right"/>
              <w:rPr>
                <w:rFonts w:cs="Arial"/>
                <w:color w:val="000000"/>
              </w:rPr>
            </w:pPr>
            <w:r>
              <w:rPr>
                <w:rFonts w:cs="Arial"/>
                <w:color w:val="000000"/>
              </w:rPr>
              <w:t>67,150</w:t>
            </w:r>
          </w:p>
        </w:tc>
        <w:tc>
          <w:tcPr>
            <w:tcW w:w="2305" w:type="dxa"/>
            <w:tcBorders>
              <w:top w:val="single" w:sz="4" w:space="0" w:color="auto"/>
              <w:left w:val="nil"/>
              <w:bottom w:val="single" w:sz="4" w:space="0" w:color="auto"/>
              <w:right w:val="single" w:sz="4" w:space="0" w:color="auto"/>
            </w:tcBorders>
            <w:vAlign w:val="bottom"/>
          </w:tcPr>
          <w:p w14:paraId="4AD56271" w14:textId="7903F230" w:rsidR="00332E0A" w:rsidRPr="00B90514" w:rsidRDefault="0040796E" w:rsidP="00B44891">
            <w:pPr>
              <w:spacing w:before="60" w:after="60"/>
              <w:jc w:val="right"/>
              <w:rPr>
                <w:rFonts w:cs="Arial"/>
                <w:color w:val="000000"/>
              </w:rPr>
            </w:pPr>
            <w:r>
              <w:rPr>
                <w:rFonts w:cs="Arial"/>
                <w:color w:val="000000"/>
              </w:rPr>
              <w:t>2,850</w:t>
            </w:r>
          </w:p>
        </w:tc>
      </w:tr>
      <w:tr w:rsidR="00332E0A" w:rsidRPr="00B54107" w14:paraId="25EED447" w14:textId="77777777" w:rsidTr="00B44891">
        <w:tc>
          <w:tcPr>
            <w:tcW w:w="4488" w:type="dxa"/>
          </w:tcPr>
          <w:p w14:paraId="4CED2FF6" w14:textId="77777777" w:rsidR="00332E0A" w:rsidRPr="00B90514" w:rsidRDefault="00332E0A" w:rsidP="00B44891">
            <w:pPr>
              <w:spacing w:before="60" w:after="60"/>
              <w:rPr>
                <w:rFonts w:cs="Arial"/>
                <w:b/>
                <w:color w:val="000000"/>
                <w14:textFill>
                  <w14:solidFill>
                    <w14:srgbClr w14:val="000000">
                      <w14:lumMod w14:val="60000"/>
                      <w14:lumOff w14:val="40000"/>
                    </w14:srgbClr>
                  </w14:solidFill>
                </w14:textFill>
              </w:rPr>
            </w:pPr>
            <w:r w:rsidRPr="00B90514">
              <w:rPr>
                <w:rFonts w:cs="Arial"/>
                <w:b/>
                <w:color w:val="000000"/>
                <w14:textFill>
                  <w14:solidFill>
                    <w14:srgbClr w14:val="000000">
                      <w14:lumMod w14:val="60000"/>
                      <w14:lumOff w14:val="40000"/>
                    </w14:srgbClr>
                  </w14:solidFill>
                </w14:textFill>
              </w:rPr>
              <w:t>Subtotal</w:t>
            </w:r>
          </w:p>
        </w:tc>
        <w:tc>
          <w:tcPr>
            <w:tcW w:w="1891" w:type="dxa"/>
            <w:tcBorders>
              <w:bottom w:val="single" w:sz="4" w:space="0" w:color="auto"/>
            </w:tcBorders>
            <w:vAlign w:val="bottom"/>
          </w:tcPr>
          <w:p w14:paraId="4255C94F" w14:textId="77777777" w:rsidR="00332E0A" w:rsidRPr="00B90514" w:rsidRDefault="00332E0A" w:rsidP="00B44891">
            <w:pPr>
              <w:spacing w:before="60" w:after="60"/>
              <w:jc w:val="right"/>
              <w:rPr>
                <w:rFonts w:cs="Arial"/>
                <w:b/>
                <w:bCs/>
              </w:rPr>
            </w:pPr>
            <w:r>
              <w:rPr>
                <w:rFonts w:cs="Arial"/>
                <w:b/>
                <w:bCs/>
                <w:color w:val="000000"/>
              </w:rPr>
              <w:t>1,631,149</w:t>
            </w:r>
          </w:p>
        </w:tc>
        <w:tc>
          <w:tcPr>
            <w:tcW w:w="1843" w:type="dxa"/>
            <w:tcBorders>
              <w:top w:val="single" w:sz="4" w:space="0" w:color="auto"/>
              <w:left w:val="nil"/>
              <w:bottom w:val="single" w:sz="4" w:space="0" w:color="auto"/>
              <w:right w:val="single" w:sz="4" w:space="0" w:color="auto"/>
            </w:tcBorders>
            <w:vAlign w:val="bottom"/>
          </w:tcPr>
          <w:p w14:paraId="7018A67A" w14:textId="7604DBC3" w:rsidR="00332E0A" w:rsidRPr="00B90514" w:rsidRDefault="00437F5B" w:rsidP="00B44891">
            <w:pPr>
              <w:spacing w:before="60" w:after="60"/>
              <w:jc w:val="right"/>
              <w:rPr>
                <w:rFonts w:cs="Arial"/>
                <w:b/>
                <w:bCs/>
                <w:color w:val="000000"/>
              </w:rPr>
            </w:pPr>
            <w:r>
              <w:rPr>
                <w:rFonts w:cs="Arial"/>
                <w:b/>
                <w:bCs/>
                <w:color w:val="000000"/>
              </w:rPr>
              <w:t>1,</w:t>
            </w:r>
            <w:r w:rsidR="0040796E">
              <w:rPr>
                <w:rFonts w:cs="Arial"/>
                <w:b/>
                <w:bCs/>
                <w:color w:val="000000"/>
              </w:rPr>
              <w:t>620,683</w:t>
            </w:r>
          </w:p>
        </w:tc>
        <w:tc>
          <w:tcPr>
            <w:tcW w:w="2305" w:type="dxa"/>
            <w:tcBorders>
              <w:top w:val="single" w:sz="4" w:space="0" w:color="auto"/>
              <w:left w:val="nil"/>
              <w:bottom w:val="single" w:sz="4" w:space="0" w:color="auto"/>
              <w:right w:val="single" w:sz="4" w:space="0" w:color="auto"/>
            </w:tcBorders>
            <w:vAlign w:val="bottom"/>
          </w:tcPr>
          <w:p w14:paraId="7CB77ACC" w14:textId="3E8F2274" w:rsidR="00332E0A" w:rsidRPr="00B90514" w:rsidRDefault="0040796E" w:rsidP="00B44891">
            <w:pPr>
              <w:spacing w:before="60" w:after="60"/>
              <w:jc w:val="right"/>
              <w:rPr>
                <w:rFonts w:cs="Arial"/>
                <w:b/>
                <w:bCs/>
                <w:color w:val="000000"/>
              </w:rPr>
            </w:pPr>
            <w:r>
              <w:rPr>
                <w:rFonts w:cs="Arial"/>
                <w:b/>
                <w:bCs/>
                <w:color w:val="000000"/>
              </w:rPr>
              <w:t>10,466</w:t>
            </w:r>
          </w:p>
        </w:tc>
      </w:tr>
      <w:tr w:rsidR="00332E0A" w:rsidRPr="00EE55A2" w14:paraId="35CB3AF5" w14:textId="77777777" w:rsidTr="00B44891">
        <w:tc>
          <w:tcPr>
            <w:tcW w:w="10527" w:type="dxa"/>
            <w:gridSpan w:val="4"/>
          </w:tcPr>
          <w:p w14:paraId="56527E7C" w14:textId="77777777" w:rsidR="00332E0A" w:rsidRPr="00EE55A2" w:rsidRDefault="00332E0A" w:rsidP="00B44891">
            <w:pPr>
              <w:spacing w:before="60" w:after="60"/>
              <w:jc w:val="right"/>
              <w:rPr>
                <w:rFonts w:cs="Arial"/>
                <w:color w:val="000000"/>
                <w:highlight w:val="yellow"/>
                <w14:textFill>
                  <w14:solidFill>
                    <w14:srgbClr w14:val="000000">
                      <w14:lumMod w14:val="60000"/>
                      <w14:lumOff w14:val="40000"/>
                    </w14:srgbClr>
                  </w14:solidFill>
                </w14:textFill>
              </w:rPr>
            </w:pPr>
          </w:p>
        </w:tc>
      </w:tr>
      <w:tr w:rsidR="00332E0A" w:rsidRPr="00EE55A2" w14:paraId="62F7CA94" w14:textId="77777777" w:rsidTr="00B44891">
        <w:tc>
          <w:tcPr>
            <w:tcW w:w="4488" w:type="dxa"/>
          </w:tcPr>
          <w:p w14:paraId="50A18FA9" w14:textId="77777777" w:rsidR="00332E0A" w:rsidRPr="00E508A3" w:rsidRDefault="00332E0A" w:rsidP="00B44891">
            <w:pPr>
              <w:spacing w:before="60" w:after="60"/>
              <w:rPr>
                <w:rFonts w:cs="Arial"/>
                <w:b/>
                <w:color w:val="000000"/>
                <w14:textFill>
                  <w14:solidFill>
                    <w14:srgbClr w14:val="000000">
                      <w14:lumMod w14:val="60000"/>
                      <w14:lumOff w14:val="40000"/>
                    </w14:srgbClr>
                  </w14:solidFill>
                </w14:textFill>
              </w:rPr>
            </w:pPr>
            <w:r w:rsidRPr="00E508A3">
              <w:rPr>
                <w:rFonts w:cs="Arial"/>
                <w:b/>
                <w:color w:val="000000"/>
                <w14:textFill>
                  <w14:solidFill>
                    <w14:srgbClr w14:val="000000">
                      <w14:lumMod w14:val="60000"/>
                      <w14:lumOff w14:val="40000"/>
                    </w14:srgbClr>
                  </w14:solidFill>
                </w14:textFill>
              </w:rPr>
              <w:t>Expenditure (Tasmania Police)</w:t>
            </w:r>
          </w:p>
        </w:tc>
        <w:tc>
          <w:tcPr>
            <w:tcW w:w="1891" w:type="dxa"/>
          </w:tcPr>
          <w:p w14:paraId="61112B3F" w14:textId="77777777" w:rsidR="00332E0A" w:rsidRPr="00E508A3" w:rsidRDefault="00332E0A" w:rsidP="00B44891">
            <w:pPr>
              <w:spacing w:before="60" w:after="60"/>
              <w:jc w:val="right"/>
              <w:rPr>
                <w:rFonts w:cs="Arial"/>
                <w:b/>
                <w:color w:val="000000"/>
                <w14:textFill>
                  <w14:solidFill>
                    <w14:srgbClr w14:val="000000">
                      <w14:lumMod w14:val="60000"/>
                      <w14:lumOff w14:val="40000"/>
                    </w14:srgbClr>
                  </w14:solidFill>
                </w14:textFill>
              </w:rPr>
            </w:pPr>
          </w:p>
        </w:tc>
        <w:tc>
          <w:tcPr>
            <w:tcW w:w="1843" w:type="dxa"/>
          </w:tcPr>
          <w:p w14:paraId="6AB4FC75" w14:textId="77777777" w:rsidR="00332E0A" w:rsidRPr="00E508A3" w:rsidRDefault="00332E0A" w:rsidP="00B44891">
            <w:pPr>
              <w:spacing w:before="60" w:after="60"/>
              <w:jc w:val="right"/>
              <w:rPr>
                <w:rFonts w:cs="Arial"/>
                <w:b/>
                <w:color w:val="000000"/>
                <w14:textFill>
                  <w14:solidFill>
                    <w14:srgbClr w14:val="000000">
                      <w14:lumMod w14:val="60000"/>
                      <w14:lumOff w14:val="40000"/>
                    </w14:srgbClr>
                  </w14:solidFill>
                </w14:textFill>
              </w:rPr>
            </w:pPr>
          </w:p>
        </w:tc>
        <w:tc>
          <w:tcPr>
            <w:tcW w:w="2305" w:type="dxa"/>
          </w:tcPr>
          <w:p w14:paraId="3C45F5E9" w14:textId="77777777" w:rsidR="00332E0A" w:rsidRPr="00E508A3" w:rsidRDefault="00332E0A" w:rsidP="00B44891">
            <w:pPr>
              <w:spacing w:before="60" w:after="60"/>
              <w:jc w:val="right"/>
              <w:rPr>
                <w:rFonts w:cs="Arial"/>
                <w:b/>
                <w:color w:val="000000"/>
                <w14:textFill>
                  <w14:solidFill>
                    <w14:srgbClr w14:val="000000">
                      <w14:lumMod w14:val="60000"/>
                      <w14:lumOff w14:val="40000"/>
                    </w14:srgbClr>
                  </w14:solidFill>
                </w14:textFill>
              </w:rPr>
            </w:pPr>
          </w:p>
        </w:tc>
      </w:tr>
      <w:tr w:rsidR="00E508A3" w:rsidRPr="00EE55A2" w14:paraId="63369E70" w14:textId="77777777" w:rsidTr="00B44891">
        <w:trPr>
          <w:trHeight w:val="448"/>
        </w:trPr>
        <w:tc>
          <w:tcPr>
            <w:tcW w:w="4488" w:type="dxa"/>
          </w:tcPr>
          <w:p w14:paraId="57236EEC" w14:textId="77777777" w:rsidR="00E508A3" w:rsidRPr="00E508A3" w:rsidRDefault="00E508A3" w:rsidP="00E508A3">
            <w:pPr>
              <w:spacing w:before="60" w:after="60"/>
              <w:rPr>
                <w:rFonts w:cs="Arial"/>
                <w:color w:val="000000"/>
                <w14:textFill>
                  <w14:solidFill>
                    <w14:srgbClr w14:val="000000">
                      <w14:lumMod w14:val="60000"/>
                      <w14:lumOff w14:val="40000"/>
                    </w14:srgbClr>
                  </w14:solidFill>
                </w14:textFill>
              </w:rPr>
            </w:pPr>
            <w:r w:rsidRPr="00E508A3">
              <w:rPr>
                <w:rFonts w:cs="Arial"/>
                <w:color w:val="000000"/>
                <w14:textFill>
                  <w14:solidFill>
                    <w14:srgbClr w14:val="000000">
                      <w14:lumMod w14:val="60000"/>
                      <w14:lumOff w14:val="40000"/>
                    </w14:srgbClr>
                  </w14:solidFill>
                </w14:textFill>
              </w:rPr>
              <w:t>Salaries</w:t>
            </w:r>
          </w:p>
        </w:tc>
        <w:tc>
          <w:tcPr>
            <w:tcW w:w="1891" w:type="dxa"/>
            <w:vAlign w:val="bottom"/>
          </w:tcPr>
          <w:p w14:paraId="056347CD" w14:textId="77777777" w:rsidR="00E508A3" w:rsidRPr="00E508A3" w:rsidRDefault="00E508A3" w:rsidP="00E508A3">
            <w:pPr>
              <w:spacing w:before="60" w:after="60"/>
              <w:jc w:val="right"/>
              <w:rPr>
                <w:rFonts w:cs="Arial"/>
                <w:color w:val="000000"/>
              </w:rPr>
            </w:pPr>
            <w:r w:rsidRPr="00E508A3">
              <w:rPr>
                <w:rFonts w:cs="Arial"/>
              </w:rPr>
              <w:t xml:space="preserve">     2,424,163 </w:t>
            </w:r>
          </w:p>
        </w:tc>
        <w:tc>
          <w:tcPr>
            <w:tcW w:w="1843" w:type="dxa"/>
            <w:vAlign w:val="bottom"/>
          </w:tcPr>
          <w:p w14:paraId="4CC644CF" w14:textId="4E91AEDE" w:rsidR="00E508A3" w:rsidRPr="00E508A3" w:rsidRDefault="00E508A3" w:rsidP="00E508A3">
            <w:pPr>
              <w:spacing w:before="60" w:after="60"/>
              <w:jc w:val="right"/>
              <w:rPr>
                <w:rFonts w:cs="Arial"/>
                <w:color w:val="000000"/>
              </w:rPr>
            </w:pPr>
            <w:r w:rsidRPr="00E508A3">
              <w:rPr>
                <w:rFonts w:cs="Arial"/>
              </w:rPr>
              <w:t xml:space="preserve">     2,464,525 </w:t>
            </w:r>
          </w:p>
        </w:tc>
        <w:tc>
          <w:tcPr>
            <w:tcW w:w="2305" w:type="dxa"/>
            <w:vAlign w:val="bottom"/>
          </w:tcPr>
          <w:p w14:paraId="6D4AA205" w14:textId="1038E985" w:rsidR="00E508A3" w:rsidRPr="00E508A3" w:rsidRDefault="00E508A3" w:rsidP="00E508A3">
            <w:pPr>
              <w:spacing w:before="60" w:after="60"/>
              <w:jc w:val="right"/>
              <w:rPr>
                <w:rFonts w:cs="Arial"/>
                <w:color w:val="000000"/>
              </w:rPr>
            </w:pPr>
            <w:r w:rsidRPr="00E508A3">
              <w:rPr>
                <w:rFonts w:cs="Arial"/>
              </w:rPr>
              <w:t xml:space="preserve">- 40,362 </w:t>
            </w:r>
          </w:p>
        </w:tc>
      </w:tr>
      <w:tr w:rsidR="00E508A3" w:rsidRPr="00EE55A2" w14:paraId="014031BA" w14:textId="77777777" w:rsidTr="00B44891">
        <w:tc>
          <w:tcPr>
            <w:tcW w:w="4488" w:type="dxa"/>
          </w:tcPr>
          <w:p w14:paraId="41691C02" w14:textId="77777777" w:rsidR="00E508A3" w:rsidRPr="00E508A3" w:rsidRDefault="00E508A3" w:rsidP="00E508A3">
            <w:pPr>
              <w:spacing w:before="60" w:after="60"/>
              <w:rPr>
                <w:rFonts w:cs="Arial"/>
                <w:color w:val="000000"/>
                <w14:textFill>
                  <w14:solidFill>
                    <w14:srgbClr w14:val="000000">
                      <w14:lumMod w14:val="60000"/>
                      <w14:lumOff w14:val="40000"/>
                    </w14:srgbClr>
                  </w14:solidFill>
                </w14:textFill>
              </w:rPr>
            </w:pPr>
            <w:r w:rsidRPr="00E508A3">
              <w:rPr>
                <w:rFonts w:cs="Arial"/>
                <w:color w:val="000000"/>
                <w14:textFill>
                  <w14:solidFill>
                    <w14:srgbClr w14:val="000000">
                      <w14:lumMod w14:val="60000"/>
                      <w14:lumOff w14:val="40000"/>
                    </w14:srgbClr>
                  </w14:solidFill>
                </w14:textFill>
              </w:rPr>
              <w:t>Operating Expenses</w:t>
            </w:r>
          </w:p>
        </w:tc>
        <w:tc>
          <w:tcPr>
            <w:tcW w:w="1891" w:type="dxa"/>
            <w:vAlign w:val="bottom"/>
          </w:tcPr>
          <w:p w14:paraId="78645316" w14:textId="77777777" w:rsidR="00E508A3" w:rsidRPr="00E508A3" w:rsidRDefault="00E508A3" w:rsidP="00E508A3">
            <w:pPr>
              <w:spacing w:before="60" w:after="60"/>
              <w:jc w:val="right"/>
              <w:rPr>
                <w:rFonts w:cs="Arial"/>
                <w:color w:val="000000"/>
              </w:rPr>
            </w:pPr>
            <w:r w:rsidRPr="00E508A3">
              <w:rPr>
                <w:rFonts w:cs="Arial"/>
              </w:rPr>
              <w:t xml:space="preserve">        207,500 </w:t>
            </w:r>
          </w:p>
        </w:tc>
        <w:tc>
          <w:tcPr>
            <w:tcW w:w="1843" w:type="dxa"/>
            <w:vAlign w:val="bottom"/>
          </w:tcPr>
          <w:p w14:paraId="3BD47571" w14:textId="65A474A1" w:rsidR="00E508A3" w:rsidRPr="00E508A3" w:rsidRDefault="00E508A3" w:rsidP="00E508A3">
            <w:pPr>
              <w:spacing w:before="60" w:after="60"/>
              <w:jc w:val="right"/>
              <w:rPr>
                <w:rFonts w:cs="Arial"/>
                <w:color w:val="000000"/>
              </w:rPr>
            </w:pPr>
            <w:r w:rsidRPr="00E508A3">
              <w:rPr>
                <w:rFonts w:cs="Arial"/>
              </w:rPr>
              <w:t xml:space="preserve">        155,181 </w:t>
            </w:r>
          </w:p>
        </w:tc>
        <w:tc>
          <w:tcPr>
            <w:tcW w:w="2305" w:type="dxa"/>
            <w:vAlign w:val="bottom"/>
          </w:tcPr>
          <w:p w14:paraId="60AA5308" w14:textId="6518917F" w:rsidR="00E508A3" w:rsidRPr="00E508A3" w:rsidRDefault="00E508A3" w:rsidP="00E508A3">
            <w:pPr>
              <w:spacing w:before="60" w:after="60"/>
              <w:jc w:val="right"/>
              <w:rPr>
                <w:rFonts w:cs="Arial"/>
                <w:color w:val="000000"/>
              </w:rPr>
            </w:pPr>
            <w:r w:rsidRPr="00E508A3">
              <w:rPr>
                <w:rFonts w:cs="Arial"/>
              </w:rPr>
              <w:t xml:space="preserve">            52,319 </w:t>
            </w:r>
          </w:p>
        </w:tc>
      </w:tr>
      <w:tr w:rsidR="00E508A3" w:rsidRPr="00EE55A2" w14:paraId="5311E060" w14:textId="77777777" w:rsidTr="00B44891">
        <w:tc>
          <w:tcPr>
            <w:tcW w:w="4488" w:type="dxa"/>
            <w:tcBorders>
              <w:bottom w:val="single" w:sz="4" w:space="0" w:color="auto"/>
            </w:tcBorders>
          </w:tcPr>
          <w:p w14:paraId="16C05B8E" w14:textId="77777777" w:rsidR="00E508A3" w:rsidRPr="00E508A3" w:rsidRDefault="00E508A3" w:rsidP="00E508A3">
            <w:pPr>
              <w:spacing w:before="60" w:after="60"/>
              <w:rPr>
                <w:rFonts w:cs="Arial"/>
                <w:color w:val="000000"/>
                <w14:textFill>
                  <w14:solidFill>
                    <w14:srgbClr w14:val="000000">
                      <w14:lumMod w14:val="60000"/>
                      <w14:lumOff w14:val="40000"/>
                    </w14:srgbClr>
                  </w14:solidFill>
                </w14:textFill>
              </w:rPr>
            </w:pPr>
            <w:r w:rsidRPr="00E508A3">
              <w:rPr>
                <w:rFonts w:cs="Arial"/>
                <w:color w:val="000000"/>
                <w14:textFill>
                  <w14:solidFill>
                    <w14:srgbClr w14:val="000000">
                      <w14:lumMod w14:val="60000"/>
                      <w14:lumOff w14:val="40000"/>
                    </w14:srgbClr>
                  </w14:solidFill>
                </w14:textFill>
              </w:rPr>
              <w:t>Equipment</w:t>
            </w:r>
          </w:p>
        </w:tc>
        <w:tc>
          <w:tcPr>
            <w:tcW w:w="1891" w:type="dxa"/>
            <w:tcBorders>
              <w:bottom w:val="single" w:sz="4" w:space="0" w:color="auto"/>
            </w:tcBorders>
            <w:vAlign w:val="bottom"/>
          </w:tcPr>
          <w:p w14:paraId="6C8505CA" w14:textId="77777777" w:rsidR="00E508A3" w:rsidRPr="00E508A3" w:rsidRDefault="00E508A3" w:rsidP="00E508A3">
            <w:pPr>
              <w:spacing w:before="60" w:after="60"/>
              <w:jc w:val="right"/>
              <w:rPr>
                <w:rFonts w:cs="Arial"/>
                <w:color w:val="000000"/>
              </w:rPr>
            </w:pPr>
            <w:r w:rsidRPr="00E508A3">
              <w:rPr>
                <w:rFonts w:cs="Arial"/>
              </w:rPr>
              <w:t xml:space="preserve">        589,220 </w:t>
            </w:r>
          </w:p>
        </w:tc>
        <w:tc>
          <w:tcPr>
            <w:tcW w:w="1843" w:type="dxa"/>
            <w:tcBorders>
              <w:bottom w:val="single" w:sz="4" w:space="0" w:color="auto"/>
            </w:tcBorders>
            <w:vAlign w:val="bottom"/>
          </w:tcPr>
          <w:p w14:paraId="463C0C5B" w14:textId="3A7276A7" w:rsidR="00E508A3" w:rsidRPr="00E508A3" w:rsidRDefault="00E508A3" w:rsidP="00E508A3">
            <w:pPr>
              <w:spacing w:before="60" w:after="60"/>
              <w:jc w:val="right"/>
              <w:rPr>
                <w:rFonts w:cs="Arial"/>
                <w:color w:val="000000"/>
              </w:rPr>
            </w:pPr>
            <w:r w:rsidRPr="00E508A3">
              <w:rPr>
                <w:rFonts w:cs="Arial"/>
              </w:rPr>
              <w:t xml:space="preserve">        301,081 </w:t>
            </w:r>
          </w:p>
        </w:tc>
        <w:tc>
          <w:tcPr>
            <w:tcW w:w="2305" w:type="dxa"/>
            <w:tcBorders>
              <w:bottom w:val="single" w:sz="4" w:space="0" w:color="auto"/>
            </w:tcBorders>
            <w:vAlign w:val="bottom"/>
          </w:tcPr>
          <w:p w14:paraId="08B2EBEF" w14:textId="63BD5BE7" w:rsidR="00E508A3" w:rsidRPr="00E508A3" w:rsidRDefault="00E508A3" w:rsidP="00E508A3">
            <w:pPr>
              <w:spacing w:before="60" w:after="60"/>
              <w:jc w:val="right"/>
              <w:rPr>
                <w:rFonts w:cs="Arial"/>
                <w:color w:val="000000"/>
              </w:rPr>
            </w:pPr>
            <w:r w:rsidRPr="00E508A3">
              <w:rPr>
                <w:rFonts w:cs="Arial"/>
              </w:rPr>
              <w:t xml:space="preserve">          288,139 </w:t>
            </w:r>
          </w:p>
        </w:tc>
      </w:tr>
      <w:tr w:rsidR="00E508A3" w:rsidRPr="00EE55A2" w14:paraId="482691B8" w14:textId="77777777" w:rsidTr="00B44891">
        <w:tc>
          <w:tcPr>
            <w:tcW w:w="4488" w:type="dxa"/>
          </w:tcPr>
          <w:p w14:paraId="6FD9B7B0" w14:textId="77777777" w:rsidR="00E508A3" w:rsidRPr="00E508A3" w:rsidRDefault="00E508A3" w:rsidP="00E508A3">
            <w:pPr>
              <w:spacing w:before="60" w:after="60"/>
              <w:rPr>
                <w:rFonts w:cs="Arial"/>
                <w:b/>
                <w:color w:val="000000"/>
                <w14:textFill>
                  <w14:solidFill>
                    <w14:srgbClr w14:val="000000">
                      <w14:lumMod w14:val="60000"/>
                      <w14:lumOff w14:val="40000"/>
                    </w14:srgbClr>
                  </w14:solidFill>
                </w14:textFill>
              </w:rPr>
            </w:pPr>
            <w:r w:rsidRPr="00E508A3">
              <w:rPr>
                <w:rFonts w:cs="Arial"/>
                <w:b/>
                <w:color w:val="000000"/>
                <w14:textFill>
                  <w14:solidFill>
                    <w14:srgbClr w14:val="000000">
                      <w14:lumMod w14:val="60000"/>
                      <w14:lumOff w14:val="40000"/>
                    </w14:srgbClr>
                  </w14:solidFill>
                </w14:textFill>
              </w:rPr>
              <w:t>Subtotal</w:t>
            </w:r>
          </w:p>
        </w:tc>
        <w:tc>
          <w:tcPr>
            <w:tcW w:w="1891" w:type="dxa"/>
            <w:vAlign w:val="bottom"/>
          </w:tcPr>
          <w:p w14:paraId="0E68BB99" w14:textId="77777777" w:rsidR="00E508A3" w:rsidRPr="00E508A3" w:rsidRDefault="00E508A3" w:rsidP="00E508A3">
            <w:pPr>
              <w:spacing w:before="60" w:after="60"/>
              <w:jc w:val="right"/>
              <w:rPr>
                <w:rFonts w:cs="Arial"/>
                <w:color w:val="000000"/>
              </w:rPr>
            </w:pPr>
            <w:r w:rsidRPr="00E508A3">
              <w:rPr>
                <w:rFonts w:cs="Arial"/>
                <w:b/>
                <w:bCs/>
              </w:rPr>
              <w:t xml:space="preserve">     3,220,883 </w:t>
            </w:r>
          </w:p>
        </w:tc>
        <w:tc>
          <w:tcPr>
            <w:tcW w:w="1843" w:type="dxa"/>
            <w:vAlign w:val="bottom"/>
          </w:tcPr>
          <w:p w14:paraId="62F19C58" w14:textId="02E37826" w:rsidR="00E508A3" w:rsidRPr="00E508A3" w:rsidRDefault="00E508A3" w:rsidP="00E508A3">
            <w:pPr>
              <w:spacing w:before="60" w:after="60"/>
              <w:jc w:val="right"/>
              <w:rPr>
                <w:rFonts w:cs="Arial"/>
                <w:color w:val="000000"/>
              </w:rPr>
            </w:pPr>
            <w:r w:rsidRPr="00E508A3">
              <w:rPr>
                <w:rFonts w:cs="Arial"/>
                <w:b/>
                <w:bCs/>
              </w:rPr>
              <w:t xml:space="preserve">     2,920,787 </w:t>
            </w:r>
          </w:p>
        </w:tc>
        <w:tc>
          <w:tcPr>
            <w:tcW w:w="2305" w:type="dxa"/>
            <w:vAlign w:val="bottom"/>
          </w:tcPr>
          <w:p w14:paraId="6A07CBE9" w14:textId="0CC75A48" w:rsidR="00E508A3" w:rsidRPr="00E508A3" w:rsidRDefault="00E508A3" w:rsidP="00E508A3">
            <w:pPr>
              <w:spacing w:before="60" w:after="60"/>
              <w:jc w:val="right"/>
              <w:rPr>
                <w:rFonts w:cs="Arial"/>
                <w:color w:val="000000"/>
              </w:rPr>
            </w:pPr>
            <w:r w:rsidRPr="00E508A3">
              <w:rPr>
                <w:rFonts w:cs="Arial"/>
                <w:b/>
                <w:bCs/>
              </w:rPr>
              <w:t xml:space="preserve">          300,095 </w:t>
            </w:r>
          </w:p>
        </w:tc>
      </w:tr>
      <w:tr w:rsidR="00332E0A" w:rsidRPr="00EE55A2" w14:paraId="07C0671B" w14:textId="77777777" w:rsidTr="00B44891">
        <w:tc>
          <w:tcPr>
            <w:tcW w:w="4488" w:type="dxa"/>
            <w:tcBorders>
              <w:bottom w:val="single" w:sz="4" w:space="0" w:color="auto"/>
            </w:tcBorders>
          </w:tcPr>
          <w:p w14:paraId="0AB12526" w14:textId="77777777" w:rsidR="00332E0A" w:rsidRPr="00210C24" w:rsidRDefault="00332E0A" w:rsidP="00B44891">
            <w:pPr>
              <w:spacing w:before="60" w:after="60"/>
              <w:rPr>
                <w:rFonts w:cs="Arial"/>
                <w:b/>
                <w:color w:val="000000"/>
                <w:highlight w:val="yellow"/>
                <w14:textFill>
                  <w14:solidFill>
                    <w14:srgbClr w14:val="000000">
                      <w14:lumMod w14:val="60000"/>
                      <w14:lumOff w14:val="40000"/>
                    </w14:srgbClr>
                  </w14:solidFill>
                </w14:textFill>
              </w:rPr>
            </w:pPr>
            <w:r w:rsidRPr="00292FFF">
              <w:rPr>
                <w:rFonts w:cs="Arial"/>
                <w:b/>
                <w:color w:val="000000"/>
                <w14:textFill>
                  <w14:solidFill>
                    <w14:srgbClr w14:val="000000">
                      <w14:lumMod w14:val="60000"/>
                      <w14:lumOff w14:val="40000"/>
                    </w14:srgbClr>
                  </w14:solidFill>
                </w14:textFill>
              </w:rPr>
              <w:t>Total</w:t>
            </w:r>
          </w:p>
        </w:tc>
        <w:tc>
          <w:tcPr>
            <w:tcW w:w="1891" w:type="dxa"/>
            <w:tcBorders>
              <w:bottom w:val="single" w:sz="4" w:space="0" w:color="auto"/>
            </w:tcBorders>
            <w:vAlign w:val="center"/>
          </w:tcPr>
          <w:p w14:paraId="48EAEC75" w14:textId="6FAE9AAB" w:rsidR="00332E0A" w:rsidRPr="00E508A3" w:rsidRDefault="00E508A3" w:rsidP="00B44891">
            <w:pPr>
              <w:spacing w:before="60" w:after="60"/>
              <w:jc w:val="right"/>
              <w:rPr>
                <w:rFonts w:cs="Arial"/>
                <w:b/>
                <w:bCs/>
              </w:rPr>
            </w:pPr>
            <w:r w:rsidRPr="00E508A3">
              <w:rPr>
                <w:rFonts w:cs="Arial"/>
                <w:b/>
                <w:bCs/>
              </w:rPr>
              <w:t>4,852,032</w:t>
            </w:r>
          </w:p>
        </w:tc>
        <w:tc>
          <w:tcPr>
            <w:tcW w:w="1843" w:type="dxa"/>
            <w:tcBorders>
              <w:bottom w:val="single" w:sz="4" w:space="0" w:color="auto"/>
            </w:tcBorders>
            <w:vAlign w:val="center"/>
          </w:tcPr>
          <w:p w14:paraId="777E338B" w14:textId="5A1A6D7B" w:rsidR="00332E0A" w:rsidRPr="00E508A3" w:rsidRDefault="00E508A3" w:rsidP="00B44891">
            <w:pPr>
              <w:spacing w:before="60" w:after="60"/>
              <w:jc w:val="right"/>
              <w:rPr>
                <w:rFonts w:cs="Arial"/>
                <w:b/>
                <w:bCs/>
              </w:rPr>
            </w:pPr>
            <w:r w:rsidRPr="00E508A3">
              <w:rPr>
                <w:rFonts w:cs="Arial"/>
                <w:b/>
                <w:bCs/>
              </w:rPr>
              <w:t>4,541,470</w:t>
            </w:r>
          </w:p>
        </w:tc>
        <w:tc>
          <w:tcPr>
            <w:tcW w:w="2305" w:type="dxa"/>
            <w:tcBorders>
              <w:bottom w:val="single" w:sz="4" w:space="0" w:color="auto"/>
            </w:tcBorders>
            <w:vAlign w:val="center"/>
          </w:tcPr>
          <w:p w14:paraId="3F8C630B" w14:textId="3EC38269" w:rsidR="00332E0A" w:rsidRPr="00E508A3" w:rsidRDefault="00E508A3" w:rsidP="00B44891">
            <w:pPr>
              <w:spacing w:before="60" w:after="60"/>
              <w:jc w:val="right"/>
              <w:rPr>
                <w:rFonts w:cs="Arial"/>
                <w:b/>
                <w:bCs/>
              </w:rPr>
            </w:pPr>
            <w:r w:rsidRPr="00E508A3">
              <w:rPr>
                <w:rFonts w:cs="Arial"/>
                <w:b/>
                <w:bCs/>
              </w:rPr>
              <w:t>310,561</w:t>
            </w:r>
          </w:p>
        </w:tc>
      </w:tr>
      <w:tr w:rsidR="00332E0A" w:rsidRPr="004B6D90" w14:paraId="6594FBDB" w14:textId="77777777" w:rsidTr="00B44891">
        <w:tc>
          <w:tcPr>
            <w:tcW w:w="10527" w:type="dxa"/>
            <w:gridSpan w:val="4"/>
            <w:tcBorders>
              <w:top w:val="single" w:sz="4" w:space="0" w:color="auto"/>
              <w:left w:val="single" w:sz="4" w:space="0" w:color="auto"/>
              <w:bottom w:val="single" w:sz="4" w:space="0" w:color="auto"/>
              <w:right w:val="single" w:sz="4" w:space="0" w:color="auto"/>
            </w:tcBorders>
          </w:tcPr>
          <w:p w14:paraId="7B401C92" w14:textId="77777777" w:rsidR="00332E0A" w:rsidRPr="00A83988" w:rsidRDefault="00332E0A" w:rsidP="00B44891">
            <w:pPr>
              <w:spacing w:before="60" w:after="60"/>
              <w:rPr>
                <w:rFonts w:cs="Arial"/>
                <w:bCs/>
                <w:i/>
                <w:iCs/>
                <w:color w:val="000000"/>
                <w14:textFill>
                  <w14:solidFill>
                    <w14:srgbClr w14:val="000000">
                      <w14:lumMod w14:val="60000"/>
                      <w14:lumOff w14:val="40000"/>
                    </w14:srgbClr>
                  </w14:solidFill>
                </w14:textFill>
              </w:rPr>
            </w:pPr>
          </w:p>
        </w:tc>
      </w:tr>
    </w:tbl>
    <w:p w14:paraId="212A7073" w14:textId="77777777" w:rsidR="00332E0A" w:rsidRDefault="00332E0A" w:rsidP="00566707">
      <w:pPr>
        <w:spacing w:line="240" w:lineRule="auto"/>
        <w:rPr>
          <w:rFonts w:cs="Arial"/>
        </w:rPr>
      </w:pPr>
    </w:p>
    <w:p w14:paraId="790FEC96" w14:textId="77777777" w:rsidR="00332E0A" w:rsidRDefault="00332E0A" w:rsidP="00566707">
      <w:pPr>
        <w:spacing w:line="240" w:lineRule="auto"/>
        <w:rPr>
          <w:rFonts w:cs="Arial"/>
        </w:rPr>
      </w:pPr>
    </w:p>
    <w:p w14:paraId="7602B458" w14:textId="77777777" w:rsidR="00F77D14" w:rsidRDefault="00F77D14" w:rsidP="00566707">
      <w:pPr>
        <w:spacing w:line="240" w:lineRule="auto"/>
        <w:rPr>
          <w:rFonts w:cs="Arial"/>
        </w:rPr>
      </w:pPr>
    </w:p>
    <w:p w14:paraId="47EB62A1" w14:textId="77777777" w:rsidR="00F77D14" w:rsidRDefault="00F77D14" w:rsidP="00566707">
      <w:pPr>
        <w:spacing w:line="240" w:lineRule="auto"/>
        <w:rPr>
          <w:rFonts w:cs="Arial"/>
        </w:rPr>
      </w:pPr>
    </w:p>
    <w:p w14:paraId="4FC5E398" w14:textId="77777777" w:rsidR="00F77D14" w:rsidRDefault="00F77D14" w:rsidP="00566707">
      <w:pPr>
        <w:spacing w:line="240" w:lineRule="auto"/>
        <w:rPr>
          <w:rFonts w:cs="Arial"/>
        </w:rPr>
      </w:pPr>
    </w:p>
    <w:p w14:paraId="5B580C8A" w14:textId="77777777" w:rsidR="00F77D14" w:rsidRDefault="00F77D14" w:rsidP="00566707">
      <w:pPr>
        <w:spacing w:line="240" w:lineRule="auto"/>
        <w:rPr>
          <w:rFonts w:cs="Arial"/>
        </w:rPr>
      </w:pPr>
    </w:p>
    <w:p w14:paraId="7428516A" w14:textId="77777777" w:rsidR="00F77D14" w:rsidRDefault="00F77D14" w:rsidP="00566707">
      <w:pPr>
        <w:spacing w:line="240" w:lineRule="auto"/>
        <w:rPr>
          <w:rFonts w:cs="Arial"/>
        </w:rPr>
      </w:pPr>
    </w:p>
    <w:p w14:paraId="23FA52A0" w14:textId="77777777" w:rsidR="00F77D14" w:rsidRDefault="00F77D14" w:rsidP="00566707">
      <w:pPr>
        <w:spacing w:line="240" w:lineRule="auto"/>
        <w:rPr>
          <w:rFonts w:cs="Arial"/>
        </w:rPr>
      </w:pPr>
    </w:p>
    <w:p w14:paraId="28C297E2" w14:textId="77777777" w:rsidR="00F77D14" w:rsidRDefault="00F77D14" w:rsidP="00566707">
      <w:pPr>
        <w:spacing w:line="240" w:lineRule="auto"/>
        <w:rPr>
          <w:rFonts w:cs="Arial"/>
        </w:rPr>
      </w:pPr>
    </w:p>
    <w:p w14:paraId="38B4917B" w14:textId="77777777" w:rsidR="00F77D14" w:rsidRDefault="00F77D14" w:rsidP="00566707">
      <w:pPr>
        <w:spacing w:line="240" w:lineRule="auto"/>
        <w:rPr>
          <w:rFonts w:cs="Arial"/>
        </w:rPr>
      </w:pPr>
    </w:p>
    <w:p w14:paraId="1C601A1B" w14:textId="77777777" w:rsidR="00F77D14" w:rsidRDefault="00F77D14" w:rsidP="00566707">
      <w:pPr>
        <w:spacing w:line="240" w:lineRule="auto"/>
        <w:rPr>
          <w:rFonts w:cs="Arial"/>
        </w:rPr>
      </w:pPr>
    </w:p>
    <w:p w14:paraId="106C60D3" w14:textId="77777777" w:rsidR="00F77D14" w:rsidRDefault="00F77D14" w:rsidP="00566707">
      <w:pPr>
        <w:spacing w:line="240" w:lineRule="auto"/>
        <w:rPr>
          <w:rFonts w:cs="Arial"/>
        </w:rPr>
      </w:pPr>
    </w:p>
    <w:p w14:paraId="149FC110" w14:textId="77777777" w:rsidR="00F77D14" w:rsidRDefault="00F77D14" w:rsidP="00566707">
      <w:pPr>
        <w:spacing w:line="240" w:lineRule="auto"/>
        <w:rPr>
          <w:rFonts w:cs="Arial"/>
        </w:rPr>
      </w:pPr>
    </w:p>
    <w:p w14:paraId="4FCAFFD4" w14:textId="77777777" w:rsidR="00F77D14" w:rsidRDefault="00F77D14" w:rsidP="00566707">
      <w:pPr>
        <w:spacing w:line="240" w:lineRule="auto"/>
        <w:rPr>
          <w:rFonts w:cs="Arial"/>
        </w:rPr>
      </w:pPr>
    </w:p>
    <w:p w14:paraId="61CC6596" w14:textId="77777777" w:rsidR="00F77D14" w:rsidRDefault="00F77D14" w:rsidP="00566707">
      <w:pPr>
        <w:spacing w:line="240" w:lineRule="auto"/>
        <w:rPr>
          <w:rFonts w:cs="Arial"/>
        </w:rPr>
      </w:pPr>
    </w:p>
    <w:p w14:paraId="456426A6" w14:textId="77777777" w:rsidR="00F77D14" w:rsidRDefault="00F77D14" w:rsidP="00566707">
      <w:pPr>
        <w:spacing w:line="240" w:lineRule="auto"/>
        <w:rPr>
          <w:rFonts w:cs="Arial"/>
        </w:rPr>
      </w:pPr>
    </w:p>
    <w:p w14:paraId="55805738" w14:textId="1FAAFBDA" w:rsidR="00736CC0" w:rsidRDefault="00736CC0">
      <w:pPr>
        <w:rPr>
          <w:rFonts w:cs="Arial"/>
        </w:rPr>
      </w:pPr>
      <w:r>
        <w:rPr>
          <w:rFonts w:cs="Arial"/>
        </w:rPr>
        <w:br w:type="page"/>
      </w:r>
    </w:p>
    <w:p w14:paraId="7D8C8F04" w14:textId="77777777" w:rsidR="00F77D14" w:rsidRDefault="00F77D14" w:rsidP="00566707">
      <w:pPr>
        <w:spacing w:line="240" w:lineRule="auto"/>
        <w:rPr>
          <w:rFonts w:cs="Arial"/>
        </w:rPr>
      </w:pPr>
    </w:p>
    <w:p w14:paraId="1B427AAD" w14:textId="379EDA3C" w:rsidR="00332E0A" w:rsidRDefault="00F77D14" w:rsidP="00566707">
      <w:pPr>
        <w:spacing w:line="240" w:lineRule="auto"/>
        <w:rPr>
          <w:rFonts w:cs="Arial"/>
        </w:rPr>
      </w:pPr>
      <w:r w:rsidRPr="004B6D90">
        <w:rPr>
          <w:rFonts w:cs="Arial"/>
          <w:noProof/>
          <w:lang w:eastAsia="en-AU"/>
        </w:rPr>
        <mc:AlternateContent>
          <mc:Choice Requires="wps">
            <w:drawing>
              <wp:anchor distT="0" distB="0" distL="114300" distR="114300" simplePos="0" relativeHeight="251661312" behindDoc="1" locked="0" layoutInCell="1" allowOverlap="1" wp14:anchorId="6426EFEF" wp14:editId="27F5052F">
                <wp:simplePos x="0" y="0"/>
                <wp:positionH relativeFrom="page">
                  <wp:align>left</wp:align>
                </wp:positionH>
                <wp:positionV relativeFrom="page">
                  <wp:align>top</wp:align>
                </wp:positionV>
                <wp:extent cx="7560000" cy="10958195"/>
                <wp:effectExtent l="0" t="0" r="3175" b="0"/>
                <wp:wrapNone/>
                <wp:docPr id="11" name="Rectangle 11"/>
                <wp:cNvGraphicFramePr/>
                <a:graphic xmlns:a="http://schemas.openxmlformats.org/drawingml/2006/main">
                  <a:graphicData uri="http://schemas.microsoft.com/office/word/2010/wordprocessingShape">
                    <wps:wsp>
                      <wps:cNvSpPr/>
                      <wps:spPr>
                        <a:xfrm>
                          <a:off x="0" y="0"/>
                          <a:ext cx="7560000" cy="10958195"/>
                        </a:xfrm>
                        <a:prstGeom prst="rect">
                          <a:avLst/>
                        </a:prstGeom>
                        <a:solidFill>
                          <a:srgbClr val="002060"/>
                        </a:solidFill>
                        <a:ln>
                          <a:no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4C8D32" id="Rectangle 11" o:spid="_x0000_s1026" style="position:absolute;margin-left:0;margin-top:0;width:595.3pt;height:862.85pt;z-index:-25165516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" fillcolor="#002060" stroked="f" strokeweight=".5pt">
                <w10:wrap anchorx="page" anchory="page"/>
              </v:rect>
            </w:pict>
          </mc:Fallback>
        </mc:AlternateContent>
      </w:r>
    </w:p>
    <w:tbl>
      <w:tblPr>
        <w:tblStyle w:val="TableGrid"/>
        <w:tblpPr w:leftFromText="180" w:rightFromText="180" w:vertAnchor="page" w:horzAnchor="margin" w:tblpXSpec="center" w:tblpY="268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1044"/>
        <w:gridCol w:w="3407"/>
      </w:tblGrid>
      <w:tr w:rsidR="00CB47DF" w:rsidRPr="004B6D90" w14:paraId="151FBC55" w14:textId="77777777" w:rsidTr="00CB47DF">
        <w:trPr>
          <w:trHeight w:val="1186"/>
        </w:trPr>
        <w:tc>
          <w:tcPr>
            <w:tcW w:w="2410" w:type="dxa"/>
            <w:vMerge w:val="restart"/>
          </w:tcPr>
          <w:p w14:paraId="644B92DC" w14:textId="77777777" w:rsidR="00CB47DF" w:rsidRPr="004B6D90" w:rsidRDefault="00CB47DF" w:rsidP="00CB47DF">
            <w:pPr>
              <w:pStyle w:val="BackPage"/>
              <w:rPr>
                <w:rFonts w:ascii="Arial" w:hAnsi="Arial" w:cs="Arial"/>
                <w:color w:val="FFFFFF" w:themeColor="background1"/>
              </w:rPr>
            </w:pPr>
            <w:r w:rsidRPr="004B6D90">
              <w:rPr>
                <w:rFonts w:ascii="Arial" w:hAnsi="Arial" w:cs="Arial"/>
                <w:noProof/>
                <w:color w:val="FFFFFF" w:themeColor="background1"/>
                <w:lang w:eastAsia="en-AU"/>
              </w:rPr>
              <w:drawing>
                <wp:anchor distT="0" distB="0" distL="114300" distR="114300" simplePos="0" relativeHeight="251663360" behindDoc="1" locked="0" layoutInCell="1" allowOverlap="1" wp14:anchorId="5507C430" wp14:editId="08774545">
                  <wp:simplePos x="0" y="0"/>
                  <wp:positionH relativeFrom="column">
                    <wp:posOffset>-3844</wp:posOffset>
                  </wp:positionH>
                  <wp:positionV relativeFrom="paragraph">
                    <wp:posOffset>258</wp:posOffset>
                  </wp:positionV>
                  <wp:extent cx="967105" cy="901065"/>
                  <wp:effectExtent l="0" t="0" r="4445" b="0"/>
                  <wp:wrapTight wrapText="bothSides">
                    <wp:wrapPolygon edited="0">
                      <wp:start x="8935" y="0"/>
                      <wp:lineTo x="5957" y="2283"/>
                      <wp:lineTo x="3829" y="5480"/>
                      <wp:lineTo x="4255" y="7763"/>
                      <wp:lineTo x="1702" y="13700"/>
                      <wp:lineTo x="851" y="15070"/>
                      <wp:lineTo x="0" y="18266"/>
                      <wp:lineTo x="0" y="19636"/>
                      <wp:lineTo x="851" y="21006"/>
                      <wp:lineTo x="21274" y="21006"/>
                      <wp:lineTo x="21274" y="18266"/>
                      <wp:lineTo x="18295" y="3197"/>
                      <wp:lineTo x="17019" y="913"/>
                      <wp:lineTo x="11913" y="0"/>
                      <wp:lineTo x="8935" y="0"/>
                    </wp:wrapPolygon>
                  </wp:wrapTight>
                  <wp:docPr id="2" name="Picture 2" descr="MKBK:Users:roland:My Desk:Business:RG Design:Jobs:DEDTA Jobs:DSG 14034 DSG A4 Document Template:B - Development:Exports:Back Gov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KBK:Users:roland:My Desk:Business:RG Design:Jobs:DEDTA Jobs:DSG 14034 DSG A4 Document Template:B - Development:Exports:Back Gov Logo.png"/>
                          <pic:cNvPicPr>
                            <a:picLocks noChangeAspect="1" noChangeArrowheads="1"/>
                          </pic:cNvPicPr>
                        </pic:nvPicPr>
                        <pic:blipFill>
                          <a:blip r:embed="rId12" cstate="print">
                            <a:lum bright="70000" contrast="-70000"/>
                            <a:extLst>
                              <a:ext uri="{28A0092B-C50C-407E-A947-70E740481C1C}">
                                <a14:useLocalDpi xmlns:a14="http://schemas.microsoft.com/office/drawing/2010/main" val="0"/>
                              </a:ext>
                            </a:extLst>
                          </a:blip>
                          <a:srcRect/>
                          <a:stretch>
                            <a:fillRect/>
                          </a:stretch>
                        </pic:blipFill>
                        <pic:spPr bwMode="auto">
                          <a:xfrm>
                            <a:off x="0" y="0"/>
                            <a:ext cx="967105" cy="90106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page">
                    <wp14:pctWidth>0</wp14:pctWidth>
                  </wp14:sizeRelH>
                  <wp14:sizeRelV relativeFrom="page">
                    <wp14:pctHeight>0</wp14:pctHeight>
                  </wp14:sizeRelV>
                </wp:anchor>
              </w:drawing>
            </w:r>
          </w:p>
        </w:tc>
        <w:tc>
          <w:tcPr>
            <w:tcW w:w="4451" w:type="dxa"/>
            <w:gridSpan w:val="2"/>
          </w:tcPr>
          <w:p w14:paraId="424DE188" w14:textId="77777777" w:rsidR="00CB47DF" w:rsidRPr="004B6D90" w:rsidRDefault="00CB47DF" w:rsidP="00CB47DF">
            <w:pPr>
              <w:pStyle w:val="BackPage"/>
              <w:rPr>
                <w:rFonts w:ascii="Arial" w:hAnsi="Arial" w:cs="Arial"/>
                <w:color w:val="FFFFFF" w:themeColor="background1"/>
              </w:rPr>
            </w:pPr>
            <w:r w:rsidRPr="004B6D90">
              <w:rPr>
                <w:rFonts w:ascii="Arial" w:hAnsi="Arial" w:cs="Arial"/>
                <w:color w:val="FFFFFF" w:themeColor="background1"/>
              </w:rPr>
              <w:t>Department of State Growth</w:t>
            </w:r>
          </w:p>
          <w:p w14:paraId="40D1EF8E" w14:textId="77777777" w:rsidR="00CB47DF" w:rsidRPr="004B6D90" w:rsidRDefault="00CB47DF" w:rsidP="00CB47DF">
            <w:pPr>
              <w:pStyle w:val="BackPage"/>
              <w:rPr>
                <w:rFonts w:ascii="Arial" w:hAnsi="Arial" w:cs="Arial"/>
                <w:color w:val="FFFFFF" w:themeColor="background1"/>
              </w:rPr>
            </w:pPr>
            <w:r w:rsidRPr="004B6D90">
              <w:rPr>
                <w:rFonts w:ascii="Arial" w:hAnsi="Arial" w:cs="Arial"/>
                <w:color w:val="FFFFFF" w:themeColor="background1"/>
              </w:rPr>
              <w:t>Road Safety Branch</w:t>
            </w:r>
          </w:p>
          <w:p w14:paraId="50DFE98F" w14:textId="77777777" w:rsidR="00CB47DF" w:rsidRPr="004B6D90" w:rsidRDefault="00CB47DF" w:rsidP="00CB47DF">
            <w:pPr>
              <w:pStyle w:val="BackPage"/>
              <w:rPr>
                <w:rFonts w:ascii="Arial" w:hAnsi="Arial" w:cs="Arial"/>
                <w:color w:val="FFFFFF" w:themeColor="background1"/>
              </w:rPr>
            </w:pPr>
            <w:r w:rsidRPr="004B6D90">
              <w:rPr>
                <w:rFonts w:ascii="Arial" w:hAnsi="Arial" w:cs="Arial"/>
                <w:color w:val="FFFFFF" w:themeColor="background1"/>
              </w:rPr>
              <w:t>Towards Zero Action Plan 2020-2024</w:t>
            </w:r>
          </w:p>
          <w:p w14:paraId="390FFE06" w14:textId="77777777" w:rsidR="00CB47DF" w:rsidRPr="004B6D90" w:rsidRDefault="00CB47DF" w:rsidP="00CB47DF">
            <w:pPr>
              <w:pStyle w:val="BackPage"/>
              <w:rPr>
                <w:rFonts w:ascii="Arial" w:hAnsi="Arial" w:cs="Arial"/>
                <w:color w:val="FFFFFF" w:themeColor="background1"/>
              </w:rPr>
            </w:pPr>
          </w:p>
          <w:p w14:paraId="3590F550" w14:textId="77777777" w:rsidR="00CB47DF" w:rsidRPr="004B6D90" w:rsidRDefault="00CB47DF" w:rsidP="00CB47DF">
            <w:pPr>
              <w:pStyle w:val="BackPage"/>
              <w:rPr>
                <w:rFonts w:ascii="Arial" w:hAnsi="Arial" w:cs="Arial"/>
                <w:color w:val="FFFFFF" w:themeColor="background1"/>
              </w:rPr>
            </w:pPr>
            <w:r w:rsidRPr="004B6D90">
              <w:rPr>
                <w:rFonts w:ascii="Arial" w:hAnsi="Arial" w:cs="Arial"/>
                <w:color w:val="FFFFFF" w:themeColor="background1"/>
              </w:rPr>
              <w:t>GPO Box 536</w:t>
            </w:r>
            <w:r w:rsidRPr="004B6D90">
              <w:rPr>
                <w:rFonts w:ascii="Arial" w:hAnsi="Arial" w:cs="Arial"/>
                <w:color w:val="FFFFFF" w:themeColor="background1"/>
              </w:rPr>
              <w:br/>
              <w:t>Hobart TAS 7001 Australia</w:t>
            </w:r>
          </w:p>
        </w:tc>
      </w:tr>
      <w:tr w:rsidR="00CB47DF" w:rsidRPr="004B6D90" w14:paraId="405ECB5F" w14:textId="77777777" w:rsidTr="00CB47DF">
        <w:tc>
          <w:tcPr>
            <w:tcW w:w="2410" w:type="dxa"/>
            <w:vMerge/>
          </w:tcPr>
          <w:p w14:paraId="7D88BA2E" w14:textId="77777777" w:rsidR="00CB47DF" w:rsidRPr="004B6D90" w:rsidRDefault="00CB47DF" w:rsidP="00CB47DF">
            <w:pPr>
              <w:rPr>
                <w:rFonts w:cs="Arial"/>
                <w:color w:val="FFFFFF" w:themeColor="background1"/>
              </w:rPr>
            </w:pPr>
          </w:p>
        </w:tc>
        <w:tc>
          <w:tcPr>
            <w:tcW w:w="1044" w:type="dxa"/>
          </w:tcPr>
          <w:p w14:paraId="015B647C" w14:textId="77777777" w:rsidR="00CB47DF" w:rsidRPr="004B6D90" w:rsidRDefault="00CB47DF" w:rsidP="00CB47DF">
            <w:pPr>
              <w:rPr>
                <w:rFonts w:cs="Arial"/>
                <w:color w:val="FFFFFF" w:themeColor="background1"/>
              </w:rPr>
            </w:pPr>
            <w:r w:rsidRPr="004B6D90">
              <w:rPr>
                <w:rFonts w:cs="Arial"/>
                <w:color w:val="FFFFFF" w:themeColor="background1"/>
              </w:rPr>
              <w:t>Phone:</w:t>
            </w:r>
          </w:p>
        </w:tc>
        <w:tc>
          <w:tcPr>
            <w:tcW w:w="3407" w:type="dxa"/>
          </w:tcPr>
          <w:p w14:paraId="2A2AA092" w14:textId="77777777" w:rsidR="00CB47DF" w:rsidRPr="004B6D90" w:rsidRDefault="00CB47DF" w:rsidP="00CB47DF">
            <w:pPr>
              <w:rPr>
                <w:rFonts w:cs="Arial"/>
                <w:color w:val="FFFFFF" w:themeColor="background1"/>
              </w:rPr>
            </w:pPr>
            <w:r w:rsidRPr="004B6D90">
              <w:rPr>
                <w:rFonts w:cs="Arial"/>
                <w:color w:val="FFFFFF" w:themeColor="background1"/>
              </w:rPr>
              <w:t>6166 3243</w:t>
            </w:r>
          </w:p>
        </w:tc>
      </w:tr>
      <w:tr w:rsidR="00CB47DF" w:rsidRPr="004B6D90" w14:paraId="51CCAE27" w14:textId="77777777" w:rsidTr="00CB47DF">
        <w:tc>
          <w:tcPr>
            <w:tcW w:w="2410" w:type="dxa"/>
            <w:vMerge/>
          </w:tcPr>
          <w:p w14:paraId="0FACC1AF" w14:textId="77777777" w:rsidR="00CB47DF" w:rsidRPr="004B6D90" w:rsidRDefault="00CB47DF" w:rsidP="00CB47DF">
            <w:pPr>
              <w:rPr>
                <w:rFonts w:cs="Arial"/>
                <w:color w:val="FFFFFF" w:themeColor="background1"/>
              </w:rPr>
            </w:pPr>
          </w:p>
        </w:tc>
        <w:tc>
          <w:tcPr>
            <w:tcW w:w="1044" w:type="dxa"/>
          </w:tcPr>
          <w:p w14:paraId="718F215A" w14:textId="77777777" w:rsidR="00CB47DF" w:rsidRPr="004B6D90" w:rsidRDefault="00CB47DF" w:rsidP="00CB47DF">
            <w:pPr>
              <w:rPr>
                <w:rFonts w:cs="Arial"/>
                <w:color w:val="FFFFFF" w:themeColor="background1"/>
              </w:rPr>
            </w:pPr>
          </w:p>
        </w:tc>
        <w:tc>
          <w:tcPr>
            <w:tcW w:w="3407" w:type="dxa"/>
          </w:tcPr>
          <w:p w14:paraId="1AFF5E2D" w14:textId="77777777" w:rsidR="00CB47DF" w:rsidRPr="004B6D90" w:rsidRDefault="00CB47DF" w:rsidP="00CB47DF">
            <w:pPr>
              <w:rPr>
                <w:rFonts w:cs="Arial"/>
                <w:color w:val="FFFFFF" w:themeColor="background1"/>
              </w:rPr>
            </w:pPr>
          </w:p>
        </w:tc>
      </w:tr>
      <w:tr w:rsidR="00CB47DF" w:rsidRPr="004B6D90" w14:paraId="1C8CDAEC" w14:textId="77777777" w:rsidTr="00CB47DF">
        <w:tc>
          <w:tcPr>
            <w:tcW w:w="2410" w:type="dxa"/>
            <w:vMerge/>
          </w:tcPr>
          <w:p w14:paraId="3441E4C9" w14:textId="77777777" w:rsidR="00CB47DF" w:rsidRPr="004B6D90" w:rsidRDefault="00CB47DF" w:rsidP="00CB47DF">
            <w:pPr>
              <w:rPr>
                <w:rFonts w:cs="Arial"/>
                <w:color w:val="FFFFFF" w:themeColor="background1"/>
              </w:rPr>
            </w:pPr>
          </w:p>
        </w:tc>
        <w:tc>
          <w:tcPr>
            <w:tcW w:w="1044" w:type="dxa"/>
          </w:tcPr>
          <w:p w14:paraId="5EF2CBF5" w14:textId="77777777" w:rsidR="00CB47DF" w:rsidRPr="004B6D90" w:rsidRDefault="00CB47DF" w:rsidP="00CB47DF">
            <w:pPr>
              <w:rPr>
                <w:rFonts w:cs="Arial"/>
                <w:color w:val="FFFFFF" w:themeColor="background1"/>
              </w:rPr>
            </w:pPr>
            <w:r w:rsidRPr="004B6D90">
              <w:rPr>
                <w:rFonts w:cs="Arial"/>
                <w:color w:val="FFFFFF" w:themeColor="background1"/>
              </w:rPr>
              <w:t>Email:</w:t>
            </w:r>
          </w:p>
        </w:tc>
        <w:tc>
          <w:tcPr>
            <w:tcW w:w="3407" w:type="dxa"/>
          </w:tcPr>
          <w:p w14:paraId="23876726" w14:textId="77777777" w:rsidR="00CB47DF" w:rsidRPr="004B6D90" w:rsidRDefault="00CB47DF" w:rsidP="00CB47DF">
            <w:pPr>
              <w:rPr>
                <w:rFonts w:cs="Arial"/>
                <w:color w:val="FFFFFF" w:themeColor="background1"/>
              </w:rPr>
            </w:pPr>
            <w:r w:rsidRPr="004B6D90">
              <w:rPr>
                <w:rFonts w:cs="Arial"/>
                <w:color w:val="FFFFFF" w:themeColor="background1"/>
              </w:rPr>
              <w:t>rsac@stategrowth.tas.gov.au</w:t>
            </w:r>
          </w:p>
        </w:tc>
      </w:tr>
      <w:tr w:rsidR="00CB47DF" w:rsidRPr="004B6D90" w14:paraId="314EC7E1" w14:textId="77777777" w:rsidTr="00CB47DF">
        <w:tc>
          <w:tcPr>
            <w:tcW w:w="2410" w:type="dxa"/>
            <w:vMerge/>
          </w:tcPr>
          <w:p w14:paraId="62B75976" w14:textId="77777777" w:rsidR="00CB47DF" w:rsidRPr="004B6D90" w:rsidRDefault="00CB47DF" w:rsidP="00CB47DF">
            <w:pPr>
              <w:rPr>
                <w:rFonts w:cs="Arial"/>
                <w:color w:val="FFFFFF" w:themeColor="background1"/>
              </w:rPr>
            </w:pPr>
          </w:p>
        </w:tc>
        <w:tc>
          <w:tcPr>
            <w:tcW w:w="1044" w:type="dxa"/>
          </w:tcPr>
          <w:p w14:paraId="2EEFF9E1" w14:textId="77777777" w:rsidR="00CB47DF" w:rsidRPr="004B6D90" w:rsidRDefault="00CB47DF" w:rsidP="00CB47DF">
            <w:pPr>
              <w:rPr>
                <w:rFonts w:cs="Arial"/>
                <w:color w:val="FFFFFF" w:themeColor="background1"/>
              </w:rPr>
            </w:pPr>
          </w:p>
        </w:tc>
        <w:tc>
          <w:tcPr>
            <w:tcW w:w="3407" w:type="dxa"/>
          </w:tcPr>
          <w:p w14:paraId="475209CD" w14:textId="77777777" w:rsidR="00CB47DF" w:rsidRPr="004B6D90" w:rsidRDefault="00CB47DF" w:rsidP="00CB47DF">
            <w:pPr>
              <w:rPr>
                <w:rFonts w:cs="Arial"/>
                <w:color w:val="FFFFFF" w:themeColor="background1"/>
              </w:rPr>
            </w:pPr>
          </w:p>
        </w:tc>
      </w:tr>
      <w:tr w:rsidR="00CB47DF" w:rsidRPr="004B6D90" w14:paraId="56E5F8FF" w14:textId="77777777" w:rsidTr="00CB47DF">
        <w:tc>
          <w:tcPr>
            <w:tcW w:w="2410" w:type="dxa"/>
            <w:vMerge/>
          </w:tcPr>
          <w:p w14:paraId="3656C460" w14:textId="77777777" w:rsidR="00CB47DF" w:rsidRPr="004B6D90" w:rsidRDefault="00CB47DF" w:rsidP="00CB47DF">
            <w:pPr>
              <w:rPr>
                <w:rFonts w:cs="Arial"/>
                <w:color w:val="FFFFFF" w:themeColor="background1"/>
              </w:rPr>
            </w:pPr>
          </w:p>
        </w:tc>
        <w:tc>
          <w:tcPr>
            <w:tcW w:w="1044" w:type="dxa"/>
          </w:tcPr>
          <w:p w14:paraId="39B87536" w14:textId="77777777" w:rsidR="00CB47DF" w:rsidRPr="004B6D90" w:rsidRDefault="00CB47DF" w:rsidP="00CB47DF">
            <w:pPr>
              <w:rPr>
                <w:rFonts w:cs="Arial"/>
                <w:color w:val="FFFFFF" w:themeColor="background1"/>
              </w:rPr>
            </w:pPr>
            <w:r w:rsidRPr="004B6D90">
              <w:rPr>
                <w:rFonts w:cs="Arial"/>
                <w:color w:val="FFFFFF" w:themeColor="background1"/>
              </w:rPr>
              <w:t>Web:</w:t>
            </w:r>
          </w:p>
        </w:tc>
        <w:tc>
          <w:tcPr>
            <w:tcW w:w="3407" w:type="dxa"/>
          </w:tcPr>
          <w:p w14:paraId="74756664" w14:textId="77777777" w:rsidR="00CB47DF" w:rsidRPr="004B6D90" w:rsidRDefault="00CB47DF" w:rsidP="00CB47DF">
            <w:pPr>
              <w:rPr>
                <w:rFonts w:cs="Arial"/>
                <w:color w:val="FFFFFF" w:themeColor="background1"/>
              </w:rPr>
            </w:pPr>
            <w:r w:rsidRPr="004B6D90">
              <w:rPr>
                <w:rFonts w:cs="Arial"/>
                <w:color w:val="FFFFFF" w:themeColor="background1"/>
              </w:rPr>
              <w:t>www.rsac.tas.gov.au</w:t>
            </w:r>
          </w:p>
        </w:tc>
      </w:tr>
      <w:tr w:rsidR="00CB47DF" w:rsidRPr="004B6D90" w14:paraId="69A71396" w14:textId="77777777" w:rsidTr="00CB47DF">
        <w:tc>
          <w:tcPr>
            <w:tcW w:w="2410" w:type="dxa"/>
          </w:tcPr>
          <w:p w14:paraId="4F8E336A" w14:textId="77777777" w:rsidR="00CB47DF" w:rsidRPr="004B6D90" w:rsidRDefault="00CB47DF" w:rsidP="00CB47DF">
            <w:pPr>
              <w:rPr>
                <w:rFonts w:cs="Arial"/>
                <w:color w:val="FFFFFF" w:themeColor="background1"/>
              </w:rPr>
            </w:pPr>
          </w:p>
        </w:tc>
        <w:tc>
          <w:tcPr>
            <w:tcW w:w="1044" w:type="dxa"/>
          </w:tcPr>
          <w:p w14:paraId="1D574F1D" w14:textId="77777777" w:rsidR="00CB47DF" w:rsidRPr="004B6D90" w:rsidRDefault="00CB47DF" w:rsidP="00CB47DF">
            <w:pPr>
              <w:rPr>
                <w:rFonts w:cs="Arial"/>
                <w:color w:val="FFFFFF" w:themeColor="background1"/>
              </w:rPr>
            </w:pPr>
          </w:p>
        </w:tc>
        <w:tc>
          <w:tcPr>
            <w:tcW w:w="3407" w:type="dxa"/>
          </w:tcPr>
          <w:p w14:paraId="3982CAB3" w14:textId="77777777" w:rsidR="00CB47DF" w:rsidRPr="004B6D90" w:rsidRDefault="00CB47DF" w:rsidP="00CB47DF">
            <w:pPr>
              <w:rPr>
                <w:rFonts w:cs="Arial"/>
                <w:color w:val="FFFFFF" w:themeColor="background1"/>
              </w:rPr>
            </w:pPr>
          </w:p>
        </w:tc>
      </w:tr>
      <w:tr w:rsidR="00CB47DF" w:rsidRPr="004B6D90" w14:paraId="62CFB2B5" w14:textId="77777777" w:rsidTr="00CB47DF">
        <w:tc>
          <w:tcPr>
            <w:tcW w:w="2410" w:type="dxa"/>
          </w:tcPr>
          <w:p w14:paraId="49A7442C" w14:textId="77777777" w:rsidR="00CB47DF" w:rsidRPr="004B6D90" w:rsidRDefault="00CB47DF" w:rsidP="00CB47DF">
            <w:pPr>
              <w:rPr>
                <w:rFonts w:cs="Arial"/>
                <w:color w:val="FFFFFF" w:themeColor="background1"/>
              </w:rPr>
            </w:pPr>
          </w:p>
        </w:tc>
        <w:tc>
          <w:tcPr>
            <w:tcW w:w="4451" w:type="dxa"/>
            <w:gridSpan w:val="2"/>
          </w:tcPr>
          <w:p w14:paraId="30EF2E4B" w14:textId="7841B023" w:rsidR="00CB47DF" w:rsidRPr="004B6D90" w:rsidRDefault="00CB47DF" w:rsidP="00CB47DF">
            <w:pPr>
              <w:rPr>
                <w:rFonts w:cs="Arial"/>
                <w:color w:val="FFFFFF" w:themeColor="background1"/>
              </w:rPr>
            </w:pPr>
            <w:r w:rsidRPr="004B6D90">
              <w:rPr>
                <w:rFonts w:cs="Arial"/>
                <w:color w:val="FFFFFF" w:themeColor="background1"/>
              </w:rPr>
              <w:t xml:space="preserve">© State of Tasmania </w:t>
            </w:r>
            <w:r w:rsidR="00F630A0">
              <w:rPr>
                <w:rFonts w:cs="Arial"/>
                <w:color w:val="FFFFFF" w:themeColor="background1"/>
              </w:rPr>
              <w:t>June</w:t>
            </w:r>
            <w:r>
              <w:rPr>
                <w:rFonts w:cs="Arial"/>
                <w:color w:val="FFFFFF" w:themeColor="background1"/>
              </w:rPr>
              <w:t xml:space="preserve"> 2026</w:t>
            </w:r>
          </w:p>
        </w:tc>
      </w:tr>
    </w:tbl>
    <w:p w14:paraId="36EB5764" w14:textId="77777777" w:rsidR="00332E0A" w:rsidRPr="0062205E" w:rsidRDefault="00332E0A" w:rsidP="00566707">
      <w:pPr>
        <w:spacing w:line="240" w:lineRule="auto"/>
        <w:rPr>
          <w:rFonts w:cs="Arial"/>
        </w:rPr>
      </w:pPr>
    </w:p>
    <w:sectPr w:rsidR="00332E0A" w:rsidRPr="0062205E" w:rsidSect="009850FB">
      <w:footerReference w:type="default" r:id="rId13"/>
      <w:pgSz w:w="11906" w:h="16838"/>
      <w:pgMar w:top="992" w:right="709" w:bottom="992"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8CE82" w14:textId="77777777" w:rsidR="00003299" w:rsidRDefault="00003299" w:rsidP="003F30E1">
      <w:pPr>
        <w:spacing w:after="0" w:line="240" w:lineRule="auto"/>
      </w:pPr>
      <w:r>
        <w:separator/>
      </w:r>
    </w:p>
  </w:endnote>
  <w:endnote w:type="continuationSeparator" w:id="0">
    <w:p w14:paraId="378B1F0C" w14:textId="77777777" w:rsidR="00003299" w:rsidRDefault="00003299" w:rsidP="003F30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0853205"/>
      <w:docPartObj>
        <w:docPartGallery w:val="Page Numbers (Bottom of Page)"/>
        <w:docPartUnique/>
      </w:docPartObj>
    </w:sdtPr>
    <w:sdtEndPr>
      <w:rPr>
        <w:noProof/>
      </w:rPr>
    </w:sdtEndPr>
    <w:sdtContent>
      <w:p w14:paraId="7D0E9358" w14:textId="4C316E56" w:rsidR="003F30E1" w:rsidRDefault="003F30E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7BA242A" w14:textId="77777777" w:rsidR="003F30E1" w:rsidRDefault="003F30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2CA7E" w14:textId="77777777" w:rsidR="00003299" w:rsidRDefault="00003299" w:rsidP="003F30E1">
      <w:pPr>
        <w:spacing w:after="0" w:line="240" w:lineRule="auto"/>
      </w:pPr>
      <w:r>
        <w:separator/>
      </w:r>
    </w:p>
  </w:footnote>
  <w:footnote w:type="continuationSeparator" w:id="0">
    <w:p w14:paraId="724EBD70" w14:textId="77777777" w:rsidR="00003299" w:rsidRDefault="00003299" w:rsidP="003F30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F51E05"/>
    <w:multiLevelType w:val="hybridMultilevel"/>
    <w:tmpl w:val="EB3ACB50"/>
    <w:lvl w:ilvl="0" w:tplc="0C090001">
      <w:start w:val="1"/>
      <w:numFmt w:val="bullet"/>
      <w:lvlText w:val=""/>
      <w:lvlJc w:val="left"/>
      <w:pPr>
        <w:tabs>
          <w:tab w:val="num" w:pos="720"/>
        </w:tabs>
        <w:ind w:left="720" w:hanging="360"/>
      </w:pPr>
      <w:rPr>
        <w:rFonts w:ascii="Symbol" w:hAnsi="Symbol" w:hint="default"/>
      </w:rPr>
    </w:lvl>
    <w:lvl w:ilvl="1" w:tplc="62967BB8" w:tentative="1">
      <w:start w:val="1"/>
      <w:numFmt w:val="bullet"/>
      <w:lvlText w:val="•"/>
      <w:lvlJc w:val="left"/>
      <w:pPr>
        <w:tabs>
          <w:tab w:val="num" w:pos="1440"/>
        </w:tabs>
        <w:ind w:left="1440" w:hanging="360"/>
      </w:pPr>
      <w:rPr>
        <w:rFonts w:ascii="Arial" w:hAnsi="Arial" w:hint="default"/>
      </w:rPr>
    </w:lvl>
    <w:lvl w:ilvl="2" w:tplc="BD6AFA7E" w:tentative="1">
      <w:start w:val="1"/>
      <w:numFmt w:val="bullet"/>
      <w:lvlText w:val="•"/>
      <w:lvlJc w:val="left"/>
      <w:pPr>
        <w:tabs>
          <w:tab w:val="num" w:pos="2160"/>
        </w:tabs>
        <w:ind w:left="2160" w:hanging="360"/>
      </w:pPr>
      <w:rPr>
        <w:rFonts w:ascii="Arial" w:hAnsi="Arial" w:hint="default"/>
      </w:rPr>
    </w:lvl>
    <w:lvl w:ilvl="3" w:tplc="42B23470" w:tentative="1">
      <w:start w:val="1"/>
      <w:numFmt w:val="bullet"/>
      <w:lvlText w:val="•"/>
      <w:lvlJc w:val="left"/>
      <w:pPr>
        <w:tabs>
          <w:tab w:val="num" w:pos="2880"/>
        </w:tabs>
        <w:ind w:left="2880" w:hanging="360"/>
      </w:pPr>
      <w:rPr>
        <w:rFonts w:ascii="Arial" w:hAnsi="Arial" w:hint="default"/>
      </w:rPr>
    </w:lvl>
    <w:lvl w:ilvl="4" w:tplc="29C85886" w:tentative="1">
      <w:start w:val="1"/>
      <w:numFmt w:val="bullet"/>
      <w:lvlText w:val="•"/>
      <w:lvlJc w:val="left"/>
      <w:pPr>
        <w:tabs>
          <w:tab w:val="num" w:pos="3600"/>
        </w:tabs>
        <w:ind w:left="3600" w:hanging="360"/>
      </w:pPr>
      <w:rPr>
        <w:rFonts w:ascii="Arial" w:hAnsi="Arial" w:hint="default"/>
      </w:rPr>
    </w:lvl>
    <w:lvl w:ilvl="5" w:tplc="6E9E32F2" w:tentative="1">
      <w:start w:val="1"/>
      <w:numFmt w:val="bullet"/>
      <w:lvlText w:val="•"/>
      <w:lvlJc w:val="left"/>
      <w:pPr>
        <w:tabs>
          <w:tab w:val="num" w:pos="4320"/>
        </w:tabs>
        <w:ind w:left="4320" w:hanging="360"/>
      </w:pPr>
      <w:rPr>
        <w:rFonts w:ascii="Arial" w:hAnsi="Arial" w:hint="default"/>
      </w:rPr>
    </w:lvl>
    <w:lvl w:ilvl="6" w:tplc="C3ECDBF6" w:tentative="1">
      <w:start w:val="1"/>
      <w:numFmt w:val="bullet"/>
      <w:lvlText w:val="•"/>
      <w:lvlJc w:val="left"/>
      <w:pPr>
        <w:tabs>
          <w:tab w:val="num" w:pos="5040"/>
        </w:tabs>
        <w:ind w:left="5040" w:hanging="360"/>
      </w:pPr>
      <w:rPr>
        <w:rFonts w:ascii="Arial" w:hAnsi="Arial" w:hint="default"/>
      </w:rPr>
    </w:lvl>
    <w:lvl w:ilvl="7" w:tplc="00B0AF70" w:tentative="1">
      <w:start w:val="1"/>
      <w:numFmt w:val="bullet"/>
      <w:lvlText w:val="•"/>
      <w:lvlJc w:val="left"/>
      <w:pPr>
        <w:tabs>
          <w:tab w:val="num" w:pos="5760"/>
        </w:tabs>
        <w:ind w:left="5760" w:hanging="360"/>
      </w:pPr>
      <w:rPr>
        <w:rFonts w:ascii="Arial" w:hAnsi="Arial" w:hint="default"/>
      </w:rPr>
    </w:lvl>
    <w:lvl w:ilvl="8" w:tplc="FE2CAABE" w:tentative="1">
      <w:start w:val="1"/>
      <w:numFmt w:val="bullet"/>
      <w:lvlText w:val="•"/>
      <w:lvlJc w:val="left"/>
      <w:pPr>
        <w:tabs>
          <w:tab w:val="num" w:pos="6480"/>
        </w:tabs>
        <w:ind w:left="6480" w:hanging="360"/>
      </w:pPr>
      <w:rPr>
        <w:rFonts w:ascii="Arial" w:hAnsi="Arial" w:hint="default"/>
      </w:rPr>
    </w:lvl>
  </w:abstractNum>
  <w:num w:numId="1" w16cid:durableId="17030915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C1B"/>
    <w:rsid w:val="00000063"/>
    <w:rsid w:val="00003299"/>
    <w:rsid w:val="00010A90"/>
    <w:rsid w:val="000137D3"/>
    <w:rsid w:val="00032E0C"/>
    <w:rsid w:val="00034F12"/>
    <w:rsid w:val="00043C5F"/>
    <w:rsid w:val="000549AF"/>
    <w:rsid w:val="00071F42"/>
    <w:rsid w:val="00080196"/>
    <w:rsid w:val="00081565"/>
    <w:rsid w:val="000F264C"/>
    <w:rsid w:val="00113353"/>
    <w:rsid w:val="00130A04"/>
    <w:rsid w:val="00132012"/>
    <w:rsid w:val="0015538F"/>
    <w:rsid w:val="00155CDD"/>
    <w:rsid w:val="00185776"/>
    <w:rsid w:val="001A7748"/>
    <w:rsid w:val="001D7B9A"/>
    <w:rsid w:val="001E3C7F"/>
    <w:rsid w:val="001F38A3"/>
    <w:rsid w:val="002049E1"/>
    <w:rsid w:val="002051F1"/>
    <w:rsid w:val="00210C24"/>
    <w:rsid w:val="00216964"/>
    <w:rsid w:val="002225ED"/>
    <w:rsid w:val="00272E9B"/>
    <w:rsid w:val="00274DF1"/>
    <w:rsid w:val="00292FFF"/>
    <w:rsid w:val="00297A75"/>
    <w:rsid w:val="002A155D"/>
    <w:rsid w:val="002B7B46"/>
    <w:rsid w:val="002C66E7"/>
    <w:rsid w:val="002E5176"/>
    <w:rsid w:val="002F2F63"/>
    <w:rsid w:val="00307E03"/>
    <w:rsid w:val="00332E0A"/>
    <w:rsid w:val="00363C35"/>
    <w:rsid w:val="0038147F"/>
    <w:rsid w:val="003B16E4"/>
    <w:rsid w:val="003B4C34"/>
    <w:rsid w:val="003C73A0"/>
    <w:rsid w:val="003E65E9"/>
    <w:rsid w:val="003E7179"/>
    <w:rsid w:val="003F10FB"/>
    <w:rsid w:val="003F30E1"/>
    <w:rsid w:val="003F4C0F"/>
    <w:rsid w:val="003F54FF"/>
    <w:rsid w:val="0040796E"/>
    <w:rsid w:val="00407A4B"/>
    <w:rsid w:val="00415850"/>
    <w:rsid w:val="00425F97"/>
    <w:rsid w:val="00437F5B"/>
    <w:rsid w:val="00465C96"/>
    <w:rsid w:val="00477B96"/>
    <w:rsid w:val="004B11EA"/>
    <w:rsid w:val="004B1F63"/>
    <w:rsid w:val="004B6E9E"/>
    <w:rsid w:val="004C76CA"/>
    <w:rsid w:val="004E2677"/>
    <w:rsid w:val="004F471E"/>
    <w:rsid w:val="00502C53"/>
    <w:rsid w:val="00513D32"/>
    <w:rsid w:val="00550EBB"/>
    <w:rsid w:val="00566707"/>
    <w:rsid w:val="00576E73"/>
    <w:rsid w:val="005A0ABE"/>
    <w:rsid w:val="005A788E"/>
    <w:rsid w:val="005C5941"/>
    <w:rsid w:val="005D51EA"/>
    <w:rsid w:val="005F6B76"/>
    <w:rsid w:val="00603329"/>
    <w:rsid w:val="0062205E"/>
    <w:rsid w:val="00626211"/>
    <w:rsid w:val="00633903"/>
    <w:rsid w:val="00641AB9"/>
    <w:rsid w:val="006572E3"/>
    <w:rsid w:val="006763D3"/>
    <w:rsid w:val="006A1BA1"/>
    <w:rsid w:val="006C614E"/>
    <w:rsid w:val="006F4108"/>
    <w:rsid w:val="007008D8"/>
    <w:rsid w:val="00710A2E"/>
    <w:rsid w:val="007122E8"/>
    <w:rsid w:val="00720A8A"/>
    <w:rsid w:val="00726D83"/>
    <w:rsid w:val="00736CC0"/>
    <w:rsid w:val="007405AE"/>
    <w:rsid w:val="00770B46"/>
    <w:rsid w:val="007A0296"/>
    <w:rsid w:val="007B3484"/>
    <w:rsid w:val="007D08F4"/>
    <w:rsid w:val="007E2BF2"/>
    <w:rsid w:val="00824B0B"/>
    <w:rsid w:val="00830FC7"/>
    <w:rsid w:val="00831681"/>
    <w:rsid w:val="00831A7D"/>
    <w:rsid w:val="0087059D"/>
    <w:rsid w:val="00874E7E"/>
    <w:rsid w:val="0088108F"/>
    <w:rsid w:val="00881650"/>
    <w:rsid w:val="008937A9"/>
    <w:rsid w:val="008B35C8"/>
    <w:rsid w:val="008C3FA4"/>
    <w:rsid w:val="008D3E78"/>
    <w:rsid w:val="00924ECA"/>
    <w:rsid w:val="00933381"/>
    <w:rsid w:val="00964860"/>
    <w:rsid w:val="009744FA"/>
    <w:rsid w:val="009850FB"/>
    <w:rsid w:val="00994D82"/>
    <w:rsid w:val="00995435"/>
    <w:rsid w:val="00A959E2"/>
    <w:rsid w:val="00AC4EDD"/>
    <w:rsid w:val="00AC6838"/>
    <w:rsid w:val="00AE6CB3"/>
    <w:rsid w:val="00B01741"/>
    <w:rsid w:val="00B3668F"/>
    <w:rsid w:val="00B452C3"/>
    <w:rsid w:val="00B46297"/>
    <w:rsid w:val="00B46C1B"/>
    <w:rsid w:val="00B707D7"/>
    <w:rsid w:val="00B86D94"/>
    <w:rsid w:val="00BB1D46"/>
    <w:rsid w:val="00BB7175"/>
    <w:rsid w:val="00BC2830"/>
    <w:rsid w:val="00BF0B26"/>
    <w:rsid w:val="00C26E14"/>
    <w:rsid w:val="00C30FA1"/>
    <w:rsid w:val="00C363C6"/>
    <w:rsid w:val="00C400F0"/>
    <w:rsid w:val="00C45943"/>
    <w:rsid w:val="00C67710"/>
    <w:rsid w:val="00CB47DF"/>
    <w:rsid w:val="00CC36FF"/>
    <w:rsid w:val="00CC4841"/>
    <w:rsid w:val="00D0306B"/>
    <w:rsid w:val="00D07B52"/>
    <w:rsid w:val="00D100AC"/>
    <w:rsid w:val="00D44A20"/>
    <w:rsid w:val="00DA1ED1"/>
    <w:rsid w:val="00E20629"/>
    <w:rsid w:val="00E37774"/>
    <w:rsid w:val="00E508A3"/>
    <w:rsid w:val="00E5633B"/>
    <w:rsid w:val="00E7794F"/>
    <w:rsid w:val="00E779A6"/>
    <w:rsid w:val="00E91524"/>
    <w:rsid w:val="00E927E4"/>
    <w:rsid w:val="00E93314"/>
    <w:rsid w:val="00EB33DE"/>
    <w:rsid w:val="00EB5F38"/>
    <w:rsid w:val="00EE00A4"/>
    <w:rsid w:val="00EE0C76"/>
    <w:rsid w:val="00EF7636"/>
    <w:rsid w:val="00F0352F"/>
    <w:rsid w:val="00F11A02"/>
    <w:rsid w:val="00F253BC"/>
    <w:rsid w:val="00F32B7B"/>
    <w:rsid w:val="00F51846"/>
    <w:rsid w:val="00F5505A"/>
    <w:rsid w:val="00F630A0"/>
    <w:rsid w:val="00F64926"/>
    <w:rsid w:val="00F727B6"/>
    <w:rsid w:val="00F77D14"/>
    <w:rsid w:val="00FB3DE9"/>
    <w:rsid w:val="00FC14FA"/>
    <w:rsid w:val="00FD0741"/>
    <w:rsid w:val="00FF0C5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D377B"/>
  <w15:chartTrackingRefBased/>
  <w15:docId w15:val="{7376B4B7-3492-4383-864B-5A43EBE95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205E"/>
    <w:rPr>
      <w:rFonts w:ascii="Arial" w:hAnsi="Arial"/>
    </w:rPr>
  </w:style>
  <w:style w:type="paragraph" w:styleId="Heading1">
    <w:name w:val="heading 1"/>
    <w:basedOn w:val="Normal"/>
    <w:next w:val="Normal"/>
    <w:link w:val="Heading1Char"/>
    <w:uiPriority w:val="9"/>
    <w:qFormat/>
    <w:rsid w:val="00032E0C"/>
    <w:pPr>
      <w:keepNext/>
      <w:keepLines/>
      <w:spacing w:before="240" w:after="0"/>
      <w:outlineLvl w:val="0"/>
    </w:pPr>
    <w:rPr>
      <w:rFonts w:eastAsiaTheme="majorEastAsia" w:cstheme="majorBidi"/>
      <w:color w:val="0F4761" w:themeColor="accent1" w:themeShade="BF"/>
      <w:sz w:val="32"/>
      <w:szCs w:val="32"/>
    </w:rPr>
  </w:style>
  <w:style w:type="paragraph" w:styleId="Heading2">
    <w:name w:val="heading 2"/>
    <w:basedOn w:val="Normal"/>
    <w:next w:val="Normal"/>
    <w:link w:val="Heading2Char"/>
    <w:uiPriority w:val="9"/>
    <w:semiHidden/>
    <w:unhideWhenUsed/>
    <w:qFormat/>
    <w:rsid w:val="00032E0C"/>
    <w:pPr>
      <w:keepNext/>
      <w:keepLines/>
      <w:spacing w:before="40" w:after="0"/>
      <w:outlineLvl w:val="1"/>
    </w:pPr>
    <w:rPr>
      <w:rFonts w:eastAsiaTheme="majorEastAsia" w:cstheme="majorBidi"/>
      <w:color w:val="0F4761" w:themeColor="accent1" w:themeShade="BF"/>
      <w:sz w:val="26"/>
      <w:szCs w:val="26"/>
    </w:rPr>
  </w:style>
  <w:style w:type="paragraph" w:styleId="Heading3">
    <w:name w:val="heading 3"/>
    <w:basedOn w:val="Normal"/>
    <w:next w:val="Normal"/>
    <w:link w:val="Heading3Char"/>
    <w:unhideWhenUsed/>
    <w:qFormat/>
    <w:rsid w:val="00B46C1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6C1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46C1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46C1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46C1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46C1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46C1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2E0C"/>
    <w:rPr>
      <w:rFonts w:ascii="Arial" w:eastAsiaTheme="majorEastAsia" w:hAnsi="Arial" w:cstheme="majorBidi"/>
      <w:color w:val="0F4761" w:themeColor="accent1" w:themeShade="BF"/>
      <w:sz w:val="32"/>
      <w:szCs w:val="32"/>
    </w:rPr>
  </w:style>
  <w:style w:type="character" w:customStyle="1" w:styleId="Heading2Char">
    <w:name w:val="Heading 2 Char"/>
    <w:basedOn w:val="DefaultParagraphFont"/>
    <w:link w:val="Heading2"/>
    <w:uiPriority w:val="9"/>
    <w:semiHidden/>
    <w:rsid w:val="00032E0C"/>
    <w:rPr>
      <w:rFonts w:ascii="Arial" w:eastAsiaTheme="majorEastAsia" w:hAnsi="Arial" w:cstheme="majorBidi"/>
      <w:color w:val="0F4761" w:themeColor="accent1" w:themeShade="BF"/>
      <w:sz w:val="26"/>
      <w:szCs w:val="26"/>
    </w:rPr>
  </w:style>
  <w:style w:type="paragraph" w:styleId="Title">
    <w:name w:val="Title"/>
    <w:basedOn w:val="Normal"/>
    <w:next w:val="Normal"/>
    <w:link w:val="TitleChar"/>
    <w:uiPriority w:val="10"/>
    <w:qFormat/>
    <w:rsid w:val="00032E0C"/>
    <w:pPr>
      <w:spacing w:after="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032E0C"/>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qFormat/>
    <w:rsid w:val="0062205E"/>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62205E"/>
    <w:rPr>
      <w:rFonts w:ascii="Arial" w:eastAsiaTheme="minorEastAsia" w:hAnsi="Arial"/>
      <w:color w:val="5A5A5A" w:themeColor="text1" w:themeTint="A5"/>
      <w:spacing w:val="15"/>
    </w:rPr>
  </w:style>
  <w:style w:type="paragraph" w:styleId="NoSpacing">
    <w:name w:val="No Spacing"/>
    <w:uiPriority w:val="1"/>
    <w:qFormat/>
    <w:rsid w:val="00032E0C"/>
    <w:pPr>
      <w:spacing w:after="0" w:line="240" w:lineRule="auto"/>
    </w:pPr>
    <w:rPr>
      <w:rFonts w:ascii="Arial" w:hAnsi="Arial"/>
    </w:rPr>
  </w:style>
  <w:style w:type="character" w:customStyle="1" w:styleId="Heading3Char">
    <w:name w:val="Heading 3 Char"/>
    <w:basedOn w:val="DefaultParagraphFont"/>
    <w:link w:val="Heading3"/>
    <w:rsid w:val="00B46C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6C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6C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6C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6C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6C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6C1B"/>
    <w:rPr>
      <w:rFonts w:eastAsiaTheme="majorEastAsia" w:cstheme="majorBidi"/>
      <w:color w:val="272727" w:themeColor="text1" w:themeTint="D8"/>
    </w:rPr>
  </w:style>
  <w:style w:type="paragraph" w:styleId="Quote">
    <w:name w:val="Quote"/>
    <w:basedOn w:val="Normal"/>
    <w:next w:val="Normal"/>
    <w:link w:val="QuoteChar"/>
    <w:uiPriority w:val="29"/>
    <w:qFormat/>
    <w:rsid w:val="00B46C1B"/>
    <w:pPr>
      <w:spacing w:before="160"/>
      <w:jc w:val="center"/>
    </w:pPr>
    <w:rPr>
      <w:i/>
      <w:iCs/>
      <w:color w:val="404040" w:themeColor="text1" w:themeTint="BF"/>
    </w:rPr>
  </w:style>
  <w:style w:type="character" w:customStyle="1" w:styleId="QuoteChar">
    <w:name w:val="Quote Char"/>
    <w:basedOn w:val="DefaultParagraphFont"/>
    <w:link w:val="Quote"/>
    <w:uiPriority w:val="29"/>
    <w:rsid w:val="00B46C1B"/>
    <w:rPr>
      <w:rFonts w:ascii="Arial" w:hAnsi="Arial"/>
      <w:i/>
      <w:iCs/>
      <w:color w:val="404040" w:themeColor="text1" w:themeTint="BF"/>
    </w:rPr>
  </w:style>
  <w:style w:type="paragraph" w:styleId="ListParagraph">
    <w:name w:val="List Paragraph"/>
    <w:basedOn w:val="Normal"/>
    <w:uiPriority w:val="34"/>
    <w:qFormat/>
    <w:rsid w:val="00B46C1B"/>
    <w:pPr>
      <w:ind w:left="720"/>
      <w:contextualSpacing/>
    </w:pPr>
  </w:style>
  <w:style w:type="character" w:styleId="IntenseEmphasis">
    <w:name w:val="Intense Emphasis"/>
    <w:basedOn w:val="DefaultParagraphFont"/>
    <w:uiPriority w:val="21"/>
    <w:qFormat/>
    <w:rsid w:val="00B46C1B"/>
    <w:rPr>
      <w:i/>
      <w:iCs/>
      <w:color w:val="0F4761" w:themeColor="accent1" w:themeShade="BF"/>
    </w:rPr>
  </w:style>
  <w:style w:type="paragraph" w:styleId="IntenseQuote">
    <w:name w:val="Intense Quote"/>
    <w:basedOn w:val="Normal"/>
    <w:next w:val="Normal"/>
    <w:link w:val="IntenseQuoteChar"/>
    <w:uiPriority w:val="30"/>
    <w:qFormat/>
    <w:rsid w:val="00B46C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6C1B"/>
    <w:rPr>
      <w:rFonts w:ascii="Arial" w:hAnsi="Arial"/>
      <w:i/>
      <w:iCs/>
      <w:color w:val="0F4761" w:themeColor="accent1" w:themeShade="BF"/>
    </w:rPr>
  </w:style>
  <w:style w:type="character" w:styleId="IntenseReference">
    <w:name w:val="Intense Reference"/>
    <w:basedOn w:val="DefaultParagraphFont"/>
    <w:uiPriority w:val="32"/>
    <w:qFormat/>
    <w:rsid w:val="00B46C1B"/>
    <w:rPr>
      <w:b/>
      <w:bCs/>
      <w:smallCaps/>
      <w:color w:val="0F4761" w:themeColor="accent1" w:themeShade="BF"/>
      <w:spacing w:val="5"/>
    </w:rPr>
  </w:style>
  <w:style w:type="paragraph" w:styleId="BodyText">
    <w:name w:val="Body Text"/>
    <w:basedOn w:val="Normal"/>
    <w:link w:val="BodyTextChar"/>
    <w:qFormat/>
    <w:rsid w:val="008937A9"/>
    <w:pPr>
      <w:suppressAutoHyphens/>
      <w:spacing w:before="120" w:after="200" w:line="280" w:lineRule="exact"/>
    </w:pPr>
    <w:rPr>
      <w:color w:val="000000" w:themeColor="text1"/>
      <w:kern w:val="0"/>
      <w14:ligatures w14:val="none"/>
    </w:rPr>
  </w:style>
  <w:style w:type="character" w:customStyle="1" w:styleId="BodyTextChar">
    <w:name w:val="Body Text Char"/>
    <w:basedOn w:val="DefaultParagraphFont"/>
    <w:link w:val="BodyText"/>
    <w:rsid w:val="008937A9"/>
    <w:rPr>
      <w:rFonts w:ascii="Arial" w:hAnsi="Arial"/>
      <w:color w:val="000000" w:themeColor="text1"/>
      <w:kern w:val="0"/>
      <w14:ligatures w14:val="none"/>
    </w:rPr>
  </w:style>
  <w:style w:type="table" w:styleId="TableGrid">
    <w:name w:val="Table Grid"/>
    <w:basedOn w:val="TableNormal"/>
    <w:uiPriority w:val="39"/>
    <w:rsid w:val="00B462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55CDD"/>
    <w:rPr>
      <w:color w:val="467886" w:themeColor="hyperlink"/>
      <w:u w:val="single"/>
    </w:rPr>
  </w:style>
  <w:style w:type="character" w:styleId="UnresolvedMention">
    <w:name w:val="Unresolved Mention"/>
    <w:basedOn w:val="DefaultParagraphFont"/>
    <w:uiPriority w:val="99"/>
    <w:semiHidden/>
    <w:unhideWhenUsed/>
    <w:rsid w:val="00155CDD"/>
    <w:rPr>
      <w:color w:val="605E5C"/>
      <w:shd w:val="clear" w:color="auto" w:fill="E1DFDD"/>
    </w:rPr>
  </w:style>
  <w:style w:type="character" w:customStyle="1" w:styleId="BodytextBold">
    <w:name w:val="Body text Bold"/>
    <w:basedOn w:val="Strong"/>
    <w:uiPriority w:val="1"/>
    <w:qFormat/>
    <w:rsid w:val="00332E0A"/>
    <w:rPr>
      <w:rFonts w:asciiTheme="minorHAnsi" w:hAnsiTheme="minorHAnsi"/>
      <w:b/>
      <w:bCs/>
      <w:color w:val="000000" w:themeColor="text1"/>
      <w:sz w:val="22"/>
    </w:rPr>
  </w:style>
  <w:style w:type="character" w:styleId="Strong">
    <w:name w:val="Strong"/>
    <w:basedOn w:val="DefaultParagraphFont"/>
    <w:uiPriority w:val="22"/>
    <w:qFormat/>
    <w:rsid w:val="00332E0A"/>
    <w:rPr>
      <w:b/>
      <w:bCs/>
    </w:rPr>
  </w:style>
  <w:style w:type="paragraph" w:customStyle="1" w:styleId="BackPage">
    <w:name w:val="Back Page"/>
    <w:basedOn w:val="Normal"/>
    <w:qFormat/>
    <w:rsid w:val="00F77D14"/>
    <w:pPr>
      <w:suppressAutoHyphens/>
      <w:spacing w:before="120" w:after="113" w:line="310" w:lineRule="exact"/>
    </w:pPr>
    <w:rPr>
      <w:rFonts w:asciiTheme="minorHAnsi" w:hAnsiTheme="minorHAnsi"/>
      <w:color w:val="000000" w:themeColor="text1"/>
      <w:kern w:val="0"/>
      <w14:ligatures w14:val="none"/>
    </w:rPr>
  </w:style>
  <w:style w:type="paragraph" w:styleId="Header">
    <w:name w:val="header"/>
    <w:basedOn w:val="Normal"/>
    <w:link w:val="HeaderChar"/>
    <w:uiPriority w:val="99"/>
    <w:unhideWhenUsed/>
    <w:rsid w:val="003F30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30E1"/>
    <w:rPr>
      <w:rFonts w:ascii="Arial" w:hAnsi="Arial"/>
    </w:rPr>
  </w:style>
  <w:style w:type="paragraph" w:styleId="Footer">
    <w:name w:val="footer"/>
    <w:basedOn w:val="Normal"/>
    <w:link w:val="FooterChar"/>
    <w:uiPriority w:val="99"/>
    <w:unhideWhenUsed/>
    <w:rsid w:val="003F30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30E1"/>
    <w:rPr>
      <w:rFonts w:ascii="Arial" w:hAnsi="Arial"/>
    </w:rPr>
  </w:style>
  <w:style w:type="paragraph" w:styleId="Revision">
    <w:name w:val="Revision"/>
    <w:hidden/>
    <w:uiPriority w:val="99"/>
    <w:semiHidden/>
    <w:rsid w:val="00297A75"/>
    <w:pPr>
      <w:spacing w:after="0" w:line="240" w:lineRule="auto"/>
    </w:pPr>
    <w:rPr>
      <w:rFonts w:ascii="Arial" w:hAnsi="Arial"/>
    </w:rPr>
  </w:style>
  <w:style w:type="character" w:styleId="CommentReference">
    <w:name w:val="annotation reference"/>
    <w:basedOn w:val="DefaultParagraphFont"/>
    <w:uiPriority w:val="99"/>
    <w:semiHidden/>
    <w:unhideWhenUsed/>
    <w:rsid w:val="00000063"/>
    <w:rPr>
      <w:sz w:val="16"/>
      <w:szCs w:val="16"/>
    </w:rPr>
  </w:style>
  <w:style w:type="paragraph" w:styleId="CommentText">
    <w:name w:val="annotation text"/>
    <w:basedOn w:val="Normal"/>
    <w:link w:val="CommentTextChar"/>
    <w:uiPriority w:val="99"/>
    <w:unhideWhenUsed/>
    <w:rsid w:val="00000063"/>
    <w:pPr>
      <w:spacing w:line="240" w:lineRule="auto"/>
    </w:pPr>
    <w:rPr>
      <w:sz w:val="20"/>
      <w:szCs w:val="20"/>
    </w:rPr>
  </w:style>
  <w:style w:type="character" w:customStyle="1" w:styleId="CommentTextChar">
    <w:name w:val="Comment Text Char"/>
    <w:basedOn w:val="DefaultParagraphFont"/>
    <w:link w:val="CommentText"/>
    <w:uiPriority w:val="99"/>
    <w:rsid w:val="00000063"/>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000063"/>
    <w:rPr>
      <w:b/>
      <w:bCs/>
    </w:rPr>
  </w:style>
  <w:style w:type="character" w:customStyle="1" w:styleId="CommentSubjectChar">
    <w:name w:val="Comment Subject Char"/>
    <w:basedOn w:val="CommentTextChar"/>
    <w:link w:val="CommentSubject"/>
    <w:uiPriority w:val="99"/>
    <w:semiHidden/>
    <w:rsid w:val="00000063"/>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1262206">
      <w:bodyDiv w:val="1"/>
      <w:marLeft w:val="0"/>
      <w:marRight w:val="0"/>
      <w:marTop w:val="0"/>
      <w:marBottom w:val="0"/>
      <w:divBdr>
        <w:top w:val="none" w:sz="0" w:space="0" w:color="auto"/>
        <w:left w:val="none" w:sz="0" w:space="0" w:color="auto"/>
        <w:bottom w:val="none" w:sz="0" w:space="0" w:color="auto"/>
        <w:right w:val="none" w:sz="0" w:space="0" w:color="auto"/>
      </w:divBdr>
    </w:div>
    <w:div w:id="701857720">
      <w:bodyDiv w:val="1"/>
      <w:marLeft w:val="0"/>
      <w:marRight w:val="0"/>
      <w:marTop w:val="0"/>
      <w:marBottom w:val="0"/>
      <w:divBdr>
        <w:top w:val="none" w:sz="0" w:space="0" w:color="auto"/>
        <w:left w:val="none" w:sz="0" w:space="0" w:color="auto"/>
        <w:bottom w:val="none" w:sz="0" w:space="0" w:color="auto"/>
        <w:right w:val="none" w:sz="0" w:space="0" w:color="auto"/>
      </w:divBdr>
    </w:div>
    <w:div w:id="708187139">
      <w:bodyDiv w:val="1"/>
      <w:marLeft w:val="0"/>
      <w:marRight w:val="0"/>
      <w:marTop w:val="0"/>
      <w:marBottom w:val="0"/>
      <w:divBdr>
        <w:top w:val="none" w:sz="0" w:space="0" w:color="auto"/>
        <w:left w:val="none" w:sz="0" w:space="0" w:color="auto"/>
        <w:bottom w:val="none" w:sz="0" w:space="0" w:color="auto"/>
        <w:right w:val="none" w:sz="0" w:space="0" w:color="auto"/>
      </w:divBdr>
    </w:div>
    <w:div w:id="1255746739">
      <w:bodyDiv w:val="1"/>
      <w:marLeft w:val="0"/>
      <w:marRight w:val="0"/>
      <w:marTop w:val="0"/>
      <w:marBottom w:val="0"/>
      <w:divBdr>
        <w:top w:val="none" w:sz="0" w:space="0" w:color="auto"/>
        <w:left w:val="none" w:sz="0" w:space="0" w:color="auto"/>
        <w:bottom w:val="none" w:sz="0" w:space="0" w:color="auto"/>
        <w:right w:val="none" w:sz="0" w:space="0" w:color="auto"/>
      </w:divBdr>
    </w:div>
    <w:div w:id="1723021799">
      <w:bodyDiv w:val="1"/>
      <w:marLeft w:val="0"/>
      <w:marRight w:val="0"/>
      <w:marTop w:val="0"/>
      <w:marBottom w:val="0"/>
      <w:divBdr>
        <w:top w:val="none" w:sz="0" w:space="0" w:color="auto"/>
        <w:left w:val="none" w:sz="0" w:space="0" w:color="auto"/>
        <w:bottom w:val="none" w:sz="0" w:space="0" w:color="auto"/>
        <w:right w:val="none" w:sz="0" w:space="0" w:color="auto"/>
      </w:divBdr>
    </w:div>
    <w:div w:id="2081055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sac.tas.gov.a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2112</Words>
  <Characters>12045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Collis, Ange</dc:creator>
  <cp:keywords/>
  <dc:description/>
  <cp:lastModifiedBy>Collis, Ange</cp:lastModifiedBy>
  <cp:revision>2</cp:revision>
  <cp:lastPrinted>2026-06-22T01:16:00Z</cp:lastPrinted>
  <dcterms:created xsi:type="dcterms:W3CDTF">2026-07-29T00:01:00Z</dcterms:created>
  <dcterms:modified xsi:type="dcterms:W3CDTF">2026-07-29T00:01:00Z</dcterms:modified>
</cp:coreProperties>
</file>